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E8" w:rsidRPr="002C220E" w:rsidRDefault="00FF0CE8" w:rsidP="00FF0CE8">
      <w:pPr>
        <w:jc w:val="center"/>
        <w:rPr>
          <w:rFonts w:eastAsia="Calibri"/>
          <w:b/>
          <w:sz w:val="28"/>
          <w:szCs w:val="28"/>
          <w:lang w:eastAsia="en-US"/>
        </w:rPr>
      </w:pPr>
      <w:r w:rsidRPr="002C220E">
        <w:rPr>
          <w:rFonts w:eastAsia="Calibri"/>
          <w:b/>
          <w:noProof/>
          <w:sz w:val="28"/>
          <w:szCs w:val="28"/>
        </w:rPr>
        <w:drawing>
          <wp:inline distT="0" distB="0" distL="0" distR="0">
            <wp:extent cx="678049" cy="914400"/>
            <wp:effectExtent l="0" t="0" r="825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627" cy="927317"/>
                    </a:xfrm>
                    <a:prstGeom prst="rect">
                      <a:avLst/>
                    </a:prstGeom>
                    <a:solidFill>
                      <a:srgbClr val="FFFFFF">
                        <a:alpha val="0"/>
                      </a:srgbClr>
                    </a:solidFill>
                    <a:ln>
                      <a:noFill/>
                    </a:ln>
                  </pic:spPr>
                </pic:pic>
              </a:graphicData>
            </a:graphic>
          </wp:inline>
        </w:drawing>
      </w:r>
    </w:p>
    <w:p w:rsidR="00FF0CE8" w:rsidRPr="002C220E" w:rsidRDefault="00FF0CE8" w:rsidP="00FF0CE8">
      <w:pPr>
        <w:jc w:val="center"/>
        <w:rPr>
          <w:rFonts w:eastAsia="Calibri"/>
          <w:b/>
          <w:sz w:val="28"/>
          <w:szCs w:val="28"/>
          <w:lang w:eastAsia="en-US"/>
        </w:rPr>
      </w:pPr>
      <w:r w:rsidRPr="002C220E">
        <w:rPr>
          <w:rFonts w:eastAsia="Calibri"/>
          <w:b/>
          <w:sz w:val="28"/>
          <w:szCs w:val="28"/>
          <w:lang w:eastAsia="en-US"/>
        </w:rPr>
        <w:t>Эвенкийский муниципальный район</w:t>
      </w:r>
    </w:p>
    <w:p w:rsidR="00FF0CE8" w:rsidRPr="002C220E" w:rsidRDefault="00FF0CE8" w:rsidP="00FF0CE8">
      <w:pPr>
        <w:jc w:val="center"/>
        <w:rPr>
          <w:rFonts w:eastAsia="Calibri"/>
          <w:b/>
          <w:sz w:val="28"/>
          <w:szCs w:val="28"/>
          <w:lang w:eastAsia="en-US"/>
        </w:rPr>
      </w:pPr>
      <w:r w:rsidRPr="002C220E">
        <w:rPr>
          <w:rFonts w:eastAsia="Calibri"/>
          <w:b/>
          <w:sz w:val="28"/>
          <w:szCs w:val="28"/>
          <w:lang w:eastAsia="en-US"/>
        </w:rPr>
        <w:t>Красноярский край</w:t>
      </w:r>
    </w:p>
    <w:p w:rsidR="00FF0CE8" w:rsidRPr="002C220E" w:rsidRDefault="002D5377" w:rsidP="00FF0CE8">
      <w:pPr>
        <w:jc w:val="center"/>
        <w:rPr>
          <w:rFonts w:eastAsia="Calibri"/>
          <w:sz w:val="28"/>
          <w:szCs w:val="28"/>
          <w:lang w:eastAsia="en-US"/>
        </w:rPr>
      </w:pPr>
      <w:r w:rsidRPr="002C220E">
        <w:rPr>
          <w:rFonts w:eastAsia="Calibri"/>
          <w:b/>
          <w:sz w:val="28"/>
          <w:szCs w:val="28"/>
          <w:lang w:eastAsia="en-US"/>
        </w:rPr>
        <w:t>Администрация посел</w:t>
      </w:r>
      <w:r w:rsidR="00FF0CE8" w:rsidRPr="002C220E">
        <w:rPr>
          <w:rFonts w:eastAsia="Calibri"/>
          <w:b/>
          <w:sz w:val="28"/>
          <w:szCs w:val="28"/>
          <w:lang w:eastAsia="en-US"/>
        </w:rPr>
        <w:t>к</w:t>
      </w:r>
      <w:r w:rsidRPr="002C220E">
        <w:rPr>
          <w:rFonts w:eastAsia="Calibri"/>
          <w:b/>
          <w:sz w:val="28"/>
          <w:szCs w:val="28"/>
          <w:lang w:eastAsia="en-US"/>
        </w:rPr>
        <w:t>а</w:t>
      </w:r>
      <w:r w:rsidR="00FF0CE8" w:rsidRPr="002C220E">
        <w:rPr>
          <w:rFonts w:eastAsia="Calibri"/>
          <w:b/>
          <w:sz w:val="28"/>
          <w:szCs w:val="28"/>
          <w:lang w:eastAsia="en-US"/>
        </w:rPr>
        <w:t xml:space="preserve"> Чиринда</w:t>
      </w:r>
    </w:p>
    <w:p w:rsidR="00FF0CE8" w:rsidRPr="002C220E" w:rsidRDefault="00C016D8" w:rsidP="00FF0CE8">
      <w:pPr>
        <w:rPr>
          <w:rFonts w:eastAsia="Calibri"/>
          <w:b/>
          <w:w w:val="80"/>
          <w:position w:val="4"/>
          <w:sz w:val="28"/>
          <w:szCs w:val="28"/>
          <w:lang w:eastAsia="en-US"/>
        </w:rPr>
      </w:pPr>
      <w:r w:rsidRPr="00C016D8">
        <w:rPr>
          <w:rFonts w:ascii="Calibri" w:eastAsia="Calibri" w:hAnsi="Calibri"/>
          <w:noProof/>
          <w:sz w:val="22"/>
          <w:szCs w:val="22"/>
        </w:rPr>
        <w:pict>
          <v:line id="Line 5" o:spid="_x0000_s1026" style="position:absolute;z-index:251659264;visibility:visible;mso-wrap-distance-top:-3e-5mm;mso-wrap-distance-bottom:-3e-5mm" from="-9pt,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" strokeweight="1.06mm">
            <v:stroke joinstyle="miter" endcap="square"/>
            <w10:wrap type="topAndBottom"/>
          </v:line>
        </w:pict>
      </w:r>
    </w:p>
    <w:p w:rsidR="00FF0CE8" w:rsidRPr="002C220E" w:rsidRDefault="00FF0CE8" w:rsidP="00FF0CE8">
      <w:pPr>
        <w:jc w:val="center"/>
        <w:rPr>
          <w:rFonts w:eastAsia="Calibri"/>
          <w:b/>
          <w:w w:val="80"/>
          <w:position w:val="4"/>
          <w:sz w:val="28"/>
          <w:szCs w:val="28"/>
          <w:lang w:eastAsia="en-US"/>
        </w:rPr>
      </w:pPr>
      <w:r w:rsidRPr="002C220E">
        <w:rPr>
          <w:rFonts w:eastAsia="Calibri"/>
          <w:b/>
          <w:w w:val="80"/>
          <w:position w:val="4"/>
          <w:sz w:val="28"/>
          <w:szCs w:val="28"/>
          <w:lang w:eastAsia="en-US"/>
        </w:rPr>
        <w:t>ПОСТАНОВЛЕНИЕ</w:t>
      </w:r>
    </w:p>
    <w:p w:rsidR="00D5431B" w:rsidRPr="002C220E" w:rsidRDefault="00D5431B" w:rsidP="006511FB">
      <w:pPr>
        <w:jc w:val="center"/>
        <w:rPr>
          <w:b/>
          <w:w w:val="80"/>
          <w:position w:val="4"/>
          <w:sz w:val="28"/>
          <w:szCs w:val="28"/>
        </w:rPr>
      </w:pPr>
    </w:p>
    <w:p w:rsidR="00D5431B" w:rsidRPr="00D5431B" w:rsidRDefault="00D5431B" w:rsidP="00D5431B">
      <w:pPr>
        <w:jc w:val="both"/>
        <w:rPr>
          <w:rFonts w:eastAsia="Calibri"/>
          <w:b/>
          <w:sz w:val="28"/>
          <w:szCs w:val="28"/>
          <w:lang w:eastAsia="en-US"/>
        </w:rPr>
      </w:pPr>
      <w:r w:rsidRPr="002C220E">
        <w:rPr>
          <w:rFonts w:eastAsia="Calibri"/>
          <w:b/>
          <w:sz w:val="28"/>
          <w:szCs w:val="28"/>
          <w:lang w:eastAsia="en-US"/>
        </w:rPr>
        <w:t>«</w:t>
      </w:r>
      <w:r w:rsidR="00D41D83" w:rsidRPr="002C220E">
        <w:rPr>
          <w:rFonts w:eastAsia="Calibri"/>
          <w:b/>
          <w:sz w:val="28"/>
          <w:szCs w:val="28"/>
          <w:lang w:eastAsia="en-US"/>
        </w:rPr>
        <w:t>2</w:t>
      </w:r>
      <w:r w:rsidR="005023AD" w:rsidRPr="002C220E">
        <w:rPr>
          <w:rFonts w:eastAsia="Calibri"/>
          <w:b/>
          <w:sz w:val="28"/>
          <w:szCs w:val="28"/>
          <w:lang w:eastAsia="en-US"/>
        </w:rPr>
        <w:t xml:space="preserve">2 </w:t>
      </w:r>
      <w:r w:rsidR="002D5377" w:rsidRPr="002C220E">
        <w:rPr>
          <w:rFonts w:eastAsia="Calibri"/>
          <w:b/>
          <w:sz w:val="28"/>
          <w:szCs w:val="28"/>
          <w:lang w:eastAsia="en-US"/>
        </w:rPr>
        <w:t xml:space="preserve">» </w:t>
      </w:r>
      <w:r w:rsidR="00C12A27">
        <w:rPr>
          <w:rFonts w:eastAsia="Calibri"/>
          <w:b/>
          <w:sz w:val="28"/>
          <w:szCs w:val="28"/>
          <w:lang w:eastAsia="en-US"/>
        </w:rPr>
        <w:t>дека</w:t>
      </w:r>
      <w:r w:rsidR="005023AD" w:rsidRPr="002C220E">
        <w:rPr>
          <w:rFonts w:eastAsia="Calibri"/>
          <w:b/>
          <w:sz w:val="28"/>
          <w:szCs w:val="28"/>
          <w:lang w:eastAsia="en-US"/>
        </w:rPr>
        <w:t xml:space="preserve">бря </w:t>
      </w:r>
      <w:r w:rsidR="00A94D6A" w:rsidRPr="002C220E">
        <w:rPr>
          <w:rFonts w:eastAsia="Calibri"/>
          <w:b/>
          <w:sz w:val="28"/>
          <w:szCs w:val="28"/>
          <w:lang w:eastAsia="en-US"/>
        </w:rPr>
        <w:t xml:space="preserve"> 202</w:t>
      </w:r>
      <w:r w:rsidR="00732197">
        <w:rPr>
          <w:rFonts w:eastAsia="Calibri"/>
          <w:b/>
          <w:sz w:val="28"/>
          <w:szCs w:val="28"/>
          <w:lang w:eastAsia="en-US"/>
        </w:rPr>
        <w:t>3</w:t>
      </w:r>
      <w:r w:rsidRPr="002C220E">
        <w:rPr>
          <w:rFonts w:eastAsia="Calibri"/>
          <w:b/>
          <w:sz w:val="28"/>
          <w:szCs w:val="28"/>
          <w:lang w:eastAsia="en-US"/>
        </w:rPr>
        <w:t xml:space="preserve"> г.                                                 </w:t>
      </w:r>
      <w:r w:rsidR="005023AD" w:rsidRPr="002C220E">
        <w:rPr>
          <w:rFonts w:eastAsia="Calibri"/>
          <w:b/>
          <w:sz w:val="28"/>
          <w:szCs w:val="28"/>
          <w:lang w:eastAsia="en-US"/>
        </w:rPr>
        <w:t xml:space="preserve">                           </w:t>
      </w:r>
      <w:r w:rsidR="0003307D" w:rsidRPr="002C220E">
        <w:rPr>
          <w:rFonts w:eastAsia="Calibri"/>
          <w:b/>
          <w:sz w:val="28"/>
          <w:szCs w:val="28"/>
          <w:lang w:eastAsia="en-US"/>
        </w:rPr>
        <w:t xml:space="preserve"> №</w:t>
      </w:r>
      <w:r w:rsidR="005023AD" w:rsidRPr="002C220E">
        <w:rPr>
          <w:rFonts w:eastAsia="Calibri"/>
          <w:b/>
          <w:sz w:val="28"/>
          <w:szCs w:val="28"/>
          <w:lang w:eastAsia="en-US"/>
        </w:rPr>
        <w:t xml:space="preserve"> </w:t>
      </w:r>
      <w:r w:rsidR="00E151E9">
        <w:rPr>
          <w:rFonts w:eastAsia="Calibri"/>
          <w:b/>
          <w:sz w:val="28"/>
          <w:szCs w:val="28"/>
          <w:lang w:eastAsia="en-US"/>
        </w:rPr>
        <w:t>44</w:t>
      </w:r>
    </w:p>
    <w:p w:rsidR="00D5431B" w:rsidRDefault="00D5431B" w:rsidP="00D5431B">
      <w:pPr>
        <w:jc w:val="both"/>
        <w:rPr>
          <w:rFonts w:eastAsia="Calibri"/>
          <w:b/>
          <w:sz w:val="28"/>
          <w:szCs w:val="28"/>
          <w:lang w:eastAsia="en-US"/>
        </w:rPr>
      </w:pPr>
    </w:p>
    <w:p w:rsidR="00732197" w:rsidRPr="000D1D2E" w:rsidRDefault="00732197" w:rsidP="00732197">
      <w:pPr>
        <w:jc w:val="both"/>
        <w:rPr>
          <w:sz w:val="28"/>
          <w:szCs w:val="28"/>
        </w:rPr>
      </w:pPr>
      <w:r w:rsidRPr="000D1D2E">
        <w:rPr>
          <w:sz w:val="28"/>
          <w:szCs w:val="28"/>
        </w:rPr>
        <w:t xml:space="preserve">Об утверждении перечней главных </w:t>
      </w:r>
    </w:p>
    <w:p w:rsidR="00732197" w:rsidRPr="000D1D2E" w:rsidRDefault="00732197" w:rsidP="00732197">
      <w:pPr>
        <w:jc w:val="both"/>
        <w:rPr>
          <w:sz w:val="28"/>
          <w:szCs w:val="28"/>
        </w:rPr>
      </w:pPr>
      <w:r w:rsidRPr="000D1D2E">
        <w:rPr>
          <w:sz w:val="28"/>
          <w:szCs w:val="28"/>
        </w:rPr>
        <w:t xml:space="preserve">администраторов доходов и источников </w:t>
      </w:r>
    </w:p>
    <w:p w:rsidR="00732197" w:rsidRPr="000D1D2E" w:rsidRDefault="00732197" w:rsidP="00732197">
      <w:pPr>
        <w:jc w:val="both"/>
        <w:rPr>
          <w:sz w:val="28"/>
          <w:szCs w:val="28"/>
        </w:rPr>
      </w:pPr>
      <w:r w:rsidRPr="000D1D2E">
        <w:rPr>
          <w:sz w:val="28"/>
          <w:szCs w:val="28"/>
        </w:rPr>
        <w:t xml:space="preserve">финансирования дефицита бюджета поселка </w:t>
      </w:r>
      <w:r>
        <w:rPr>
          <w:sz w:val="28"/>
          <w:szCs w:val="28"/>
        </w:rPr>
        <w:t>Чиринда</w:t>
      </w:r>
      <w:r w:rsidRPr="000D1D2E">
        <w:rPr>
          <w:sz w:val="28"/>
          <w:szCs w:val="28"/>
        </w:rPr>
        <w:t xml:space="preserve"> </w:t>
      </w:r>
    </w:p>
    <w:p w:rsidR="00732197" w:rsidRPr="000D1D2E" w:rsidRDefault="00732197" w:rsidP="00732197">
      <w:pPr>
        <w:jc w:val="both"/>
        <w:rPr>
          <w:b/>
          <w:sz w:val="28"/>
          <w:szCs w:val="28"/>
        </w:rPr>
      </w:pPr>
    </w:p>
    <w:p w:rsidR="00732197" w:rsidRPr="000D1D2E" w:rsidRDefault="00732197" w:rsidP="00732197">
      <w:pPr>
        <w:jc w:val="both"/>
        <w:rPr>
          <w:sz w:val="28"/>
          <w:szCs w:val="28"/>
        </w:rPr>
      </w:pPr>
      <w:r w:rsidRPr="000D1D2E">
        <w:rPr>
          <w:b/>
          <w:sz w:val="28"/>
          <w:szCs w:val="28"/>
        </w:rPr>
        <w:tab/>
      </w:r>
      <w:r w:rsidRPr="000D1D2E">
        <w:rPr>
          <w:sz w:val="28"/>
          <w:szCs w:val="28"/>
        </w:rPr>
        <w:t xml:space="preserve"> В соответствии с </w:t>
      </w:r>
      <w:hyperlink r:id="rId9" w:history="1">
        <w:r w:rsidRPr="000D1D2E">
          <w:rPr>
            <w:sz w:val="28"/>
            <w:szCs w:val="28"/>
          </w:rPr>
          <w:t>пунктом 3.2 статьи 160.1</w:t>
        </w:r>
      </w:hyperlink>
      <w:r w:rsidRPr="000D1D2E">
        <w:rPr>
          <w:sz w:val="28"/>
          <w:szCs w:val="28"/>
        </w:rPr>
        <w:t xml:space="preserve">, с пунктом 4 статьи 160.2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Уставом поселка </w:t>
      </w:r>
      <w:r>
        <w:rPr>
          <w:sz w:val="28"/>
          <w:szCs w:val="28"/>
        </w:rPr>
        <w:t>Чиринда</w:t>
      </w:r>
      <w:r w:rsidRPr="000D1D2E">
        <w:rPr>
          <w:sz w:val="28"/>
          <w:szCs w:val="28"/>
        </w:rPr>
        <w:t>, статьей 8</w:t>
      </w:r>
      <w:r w:rsidRPr="000D1D2E">
        <w:rPr>
          <w:sz w:val="28"/>
        </w:rPr>
        <w:t xml:space="preserve"> Решения </w:t>
      </w:r>
      <w:proofErr w:type="spellStart"/>
      <w:r>
        <w:rPr>
          <w:sz w:val="28"/>
        </w:rPr>
        <w:t>Чириндин</w:t>
      </w:r>
      <w:r w:rsidRPr="000D1D2E">
        <w:rPr>
          <w:sz w:val="28"/>
        </w:rPr>
        <w:t>ского</w:t>
      </w:r>
      <w:proofErr w:type="spellEnd"/>
      <w:r w:rsidRPr="000D1D2E">
        <w:rPr>
          <w:sz w:val="28"/>
        </w:rPr>
        <w:t xml:space="preserve"> поселкового совета депутатов от </w:t>
      </w:r>
      <w:r>
        <w:rPr>
          <w:color w:val="000000"/>
          <w:sz w:val="28"/>
          <w:szCs w:val="28"/>
        </w:rPr>
        <w:t>03</w:t>
      </w:r>
      <w:r w:rsidRPr="000D1D2E">
        <w:rPr>
          <w:color w:val="000000"/>
          <w:sz w:val="28"/>
          <w:szCs w:val="28"/>
        </w:rPr>
        <w:t xml:space="preserve"> июля 2020 г. № 11</w:t>
      </w:r>
      <w:r>
        <w:rPr>
          <w:color w:val="000000"/>
          <w:sz w:val="28"/>
          <w:szCs w:val="28"/>
        </w:rPr>
        <w:t>6</w:t>
      </w:r>
      <w:r w:rsidRPr="000D1D2E">
        <w:rPr>
          <w:rFonts w:ascii="Calibri" w:hAnsi="Calibri"/>
          <w:sz w:val="28"/>
          <w:szCs w:val="28"/>
        </w:rPr>
        <w:t xml:space="preserve"> </w:t>
      </w:r>
      <w:r w:rsidRPr="000D1D2E">
        <w:rPr>
          <w:sz w:val="28"/>
        </w:rPr>
        <w:t xml:space="preserve"> «Об утверждении Положения о бюджетном процессе в поселке </w:t>
      </w:r>
      <w:r>
        <w:rPr>
          <w:sz w:val="28"/>
        </w:rPr>
        <w:t>Чиринда</w:t>
      </w:r>
      <w:r w:rsidRPr="000D1D2E">
        <w:rPr>
          <w:sz w:val="28"/>
        </w:rPr>
        <w:t>».</w:t>
      </w:r>
      <w:r w:rsidRPr="000D1D2E">
        <w:rPr>
          <w:sz w:val="28"/>
          <w:szCs w:val="28"/>
        </w:rPr>
        <w:t xml:space="preserve"> </w:t>
      </w:r>
    </w:p>
    <w:p w:rsidR="00732197" w:rsidRPr="000D1D2E" w:rsidRDefault="00732197" w:rsidP="00732197">
      <w:pPr>
        <w:jc w:val="both"/>
        <w:rPr>
          <w:b/>
          <w:sz w:val="28"/>
          <w:szCs w:val="28"/>
        </w:rPr>
      </w:pPr>
      <w:r w:rsidRPr="000D1D2E">
        <w:rPr>
          <w:b/>
          <w:sz w:val="28"/>
          <w:szCs w:val="28"/>
        </w:rPr>
        <w:t xml:space="preserve">            </w:t>
      </w:r>
      <w:r w:rsidRPr="000D1D2E">
        <w:rPr>
          <w:sz w:val="28"/>
          <w:szCs w:val="28"/>
        </w:rPr>
        <w:t>ПОСТАНОВЛЯЮ</w:t>
      </w:r>
      <w:r w:rsidRPr="000D1D2E">
        <w:rPr>
          <w:b/>
          <w:sz w:val="28"/>
          <w:szCs w:val="28"/>
        </w:rPr>
        <w:t xml:space="preserve">: </w:t>
      </w:r>
    </w:p>
    <w:p w:rsidR="00732197" w:rsidRPr="000D1D2E" w:rsidRDefault="00732197" w:rsidP="00DA5465">
      <w:pPr>
        <w:jc w:val="both"/>
        <w:rPr>
          <w:sz w:val="28"/>
          <w:szCs w:val="28"/>
        </w:rPr>
      </w:pPr>
      <w:r>
        <w:rPr>
          <w:sz w:val="28"/>
          <w:szCs w:val="28"/>
        </w:rPr>
        <w:t xml:space="preserve">1. </w:t>
      </w:r>
      <w:r w:rsidRPr="000D1D2E">
        <w:rPr>
          <w:sz w:val="28"/>
          <w:szCs w:val="28"/>
        </w:rPr>
        <w:t xml:space="preserve">Утвердить перечень главных администраторов доходов бюджета поселка </w:t>
      </w:r>
      <w:r>
        <w:rPr>
          <w:sz w:val="28"/>
          <w:szCs w:val="28"/>
        </w:rPr>
        <w:t>Чиринда</w:t>
      </w:r>
      <w:r w:rsidRPr="000D1D2E">
        <w:rPr>
          <w:sz w:val="28"/>
          <w:szCs w:val="28"/>
        </w:rPr>
        <w:t xml:space="preserve"> согласно приложению № 1.</w:t>
      </w:r>
    </w:p>
    <w:p w:rsidR="00732197" w:rsidRDefault="00732197" w:rsidP="00732197">
      <w:pPr>
        <w:autoSpaceDE w:val="0"/>
        <w:autoSpaceDN w:val="0"/>
        <w:adjustRightInd w:val="0"/>
        <w:jc w:val="both"/>
        <w:rPr>
          <w:sz w:val="28"/>
          <w:szCs w:val="28"/>
        </w:rPr>
      </w:pPr>
      <w:r>
        <w:rPr>
          <w:sz w:val="28"/>
          <w:szCs w:val="28"/>
        </w:rPr>
        <w:t xml:space="preserve">2. </w:t>
      </w:r>
      <w:r w:rsidRPr="000D1D2E">
        <w:rPr>
          <w:sz w:val="28"/>
          <w:szCs w:val="28"/>
        </w:rPr>
        <w:t xml:space="preserve">Утвердить перечень главных администраторов источников финансирования дефицита бюджета поселка </w:t>
      </w:r>
      <w:r>
        <w:rPr>
          <w:sz w:val="28"/>
          <w:szCs w:val="28"/>
        </w:rPr>
        <w:t>Чиринда</w:t>
      </w:r>
      <w:r w:rsidRPr="000D1D2E">
        <w:rPr>
          <w:sz w:val="28"/>
          <w:szCs w:val="28"/>
        </w:rPr>
        <w:t xml:space="preserve"> согласно приложению № 2.</w:t>
      </w:r>
    </w:p>
    <w:p w:rsidR="00732197" w:rsidRPr="000D1D2E" w:rsidRDefault="00732197" w:rsidP="00732197">
      <w:pPr>
        <w:autoSpaceDE w:val="0"/>
        <w:autoSpaceDN w:val="0"/>
        <w:adjustRightInd w:val="0"/>
        <w:jc w:val="both"/>
        <w:rPr>
          <w:sz w:val="28"/>
          <w:szCs w:val="28"/>
        </w:rPr>
      </w:pPr>
      <w:r>
        <w:rPr>
          <w:sz w:val="28"/>
          <w:szCs w:val="28"/>
        </w:rPr>
        <w:lastRenderedPageBreak/>
        <w:t xml:space="preserve">3. </w:t>
      </w:r>
      <w:r w:rsidRPr="000D1D2E">
        <w:rPr>
          <w:sz w:val="28"/>
          <w:szCs w:val="28"/>
        </w:rPr>
        <w:t xml:space="preserve">Установить, что 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(подвидов) доходов бюджета за главными администраторами доходов местного бюджета, являющимися органами местного самоуправления поселка </w:t>
      </w:r>
      <w:r>
        <w:rPr>
          <w:sz w:val="28"/>
          <w:szCs w:val="28"/>
        </w:rPr>
        <w:t>Чиринда</w:t>
      </w:r>
      <w:r w:rsidRPr="000D1D2E">
        <w:rPr>
          <w:sz w:val="28"/>
          <w:szCs w:val="28"/>
        </w:rPr>
        <w:t xml:space="preserve"> Эвенкийского муниципального района Красноярского края, осуществляется правовыми актами Администрации поселка </w:t>
      </w:r>
      <w:r>
        <w:rPr>
          <w:sz w:val="28"/>
          <w:szCs w:val="28"/>
        </w:rPr>
        <w:t>Чиринда</w:t>
      </w:r>
      <w:r w:rsidRPr="000D1D2E">
        <w:rPr>
          <w:sz w:val="28"/>
          <w:szCs w:val="28"/>
        </w:rPr>
        <w:t xml:space="preserve"> Эвенкийского муниципального района Красноярского края.</w:t>
      </w:r>
    </w:p>
    <w:p w:rsidR="00732197" w:rsidRPr="000D1D2E" w:rsidRDefault="00732197" w:rsidP="00732197">
      <w:pPr>
        <w:autoSpaceDE w:val="0"/>
        <w:autoSpaceDN w:val="0"/>
        <w:adjustRightInd w:val="0"/>
        <w:jc w:val="both"/>
        <w:rPr>
          <w:sz w:val="28"/>
          <w:szCs w:val="28"/>
        </w:rPr>
      </w:pPr>
      <w:r>
        <w:rPr>
          <w:sz w:val="28"/>
          <w:szCs w:val="28"/>
        </w:rPr>
        <w:t xml:space="preserve">4. </w:t>
      </w:r>
      <w:r w:rsidRPr="000D1D2E">
        <w:rPr>
          <w:sz w:val="28"/>
          <w:szCs w:val="28"/>
        </w:rPr>
        <w:t xml:space="preserve">Установить, что в случаях изменения состава и (или) функций главных администраторов источников финансирования дефицита местного бюджета, </w:t>
      </w:r>
      <w:r w:rsidRPr="000D1D2E">
        <w:rPr>
          <w:sz w:val="28"/>
          <w:szCs w:val="28"/>
        </w:rPr>
        <w:br/>
        <w:t xml:space="preserve">а также изменения принципов назначения и присвоения структуры кодов классификации источников финансирования дефицита местного бюджета </w:t>
      </w:r>
      <w:r w:rsidRPr="000D1D2E">
        <w:rPr>
          <w:sz w:val="28"/>
          <w:szCs w:val="28"/>
        </w:rPr>
        <w:br/>
        <w:t xml:space="preserve">до внесения соответствующих изменений в перечень главных администраторов источников финансирования дефицита местного бюджета закрепление группы, подгруппы, статьи и вида источника финансирования дефицита местного бюджета за главными администраторами источников финансирования дефицита местного бюджета, являющимися органами местного самоуправления поселка </w:t>
      </w:r>
      <w:r>
        <w:rPr>
          <w:sz w:val="28"/>
          <w:szCs w:val="28"/>
        </w:rPr>
        <w:t>Чиринда</w:t>
      </w:r>
      <w:r w:rsidRPr="000D1D2E">
        <w:rPr>
          <w:sz w:val="28"/>
          <w:szCs w:val="28"/>
        </w:rPr>
        <w:t xml:space="preserve"> Эвенкийского муниципального района Красноярского края, осуществляется правовыми актами Администрации поселка </w:t>
      </w:r>
      <w:r>
        <w:rPr>
          <w:sz w:val="28"/>
          <w:szCs w:val="28"/>
        </w:rPr>
        <w:t>Чиринда</w:t>
      </w:r>
      <w:r w:rsidRPr="000D1D2E">
        <w:rPr>
          <w:sz w:val="28"/>
          <w:szCs w:val="28"/>
        </w:rPr>
        <w:t xml:space="preserve"> Эвенкийского муниципального района Красноярского края.</w:t>
      </w:r>
    </w:p>
    <w:p w:rsidR="00732197" w:rsidRPr="00732197" w:rsidRDefault="00732197" w:rsidP="00732197">
      <w:pPr>
        <w:jc w:val="both"/>
        <w:rPr>
          <w:color w:val="000000"/>
          <w:sz w:val="28"/>
          <w:szCs w:val="28"/>
        </w:rPr>
      </w:pPr>
      <w:r w:rsidRPr="00732197">
        <w:rPr>
          <w:color w:val="000000"/>
          <w:sz w:val="28"/>
          <w:szCs w:val="28"/>
        </w:rPr>
        <w:t>5. Признать утратившими силу с 01 января 2024 года:</w:t>
      </w:r>
    </w:p>
    <w:p w:rsidR="00732197" w:rsidRPr="00732197" w:rsidRDefault="00732197" w:rsidP="00732197">
      <w:pPr>
        <w:jc w:val="both"/>
        <w:rPr>
          <w:color w:val="000000"/>
          <w:sz w:val="28"/>
          <w:szCs w:val="28"/>
        </w:rPr>
      </w:pPr>
      <w:r w:rsidRPr="00732197">
        <w:rPr>
          <w:color w:val="000000"/>
          <w:sz w:val="28"/>
          <w:szCs w:val="28"/>
        </w:rPr>
        <w:t xml:space="preserve">- Постановление Администрации поселка </w:t>
      </w:r>
      <w:r w:rsidRPr="00DA5465">
        <w:rPr>
          <w:color w:val="000000"/>
          <w:sz w:val="28"/>
          <w:szCs w:val="28"/>
        </w:rPr>
        <w:t>Чиринда</w:t>
      </w:r>
      <w:r w:rsidRPr="00732197">
        <w:rPr>
          <w:color w:val="000000"/>
          <w:sz w:val="28"/>
          <w:szCs w:val="28"/>
        </w:rPr>
        <w:t xml:space="preserve"> от 22 ноября 2021 г. № 3</w:t>
      </w:r>
      <w:r w:rsidR="00DA5465" w:rsidRPr="00DA5465">
        <w:rPr>
          <w:color w:val="000000"/>
          <w:sz w:val="28"/>
          <w:szCs w:val="28"/>
        </w:rPr>
        <w:t>6</w:t>
      </w:r>
      <w:r w:rsidRPr="00732197">
        <w:rPr>
          <w:color w:val="000000"/>
          <w:sz w:val="28"/>
          <w:szCs w:val="28"/>
        </w:rPr>
        <w:t xml:space="preserve"> «Об утверждении перечней главных администраторов доходов и источников финансирования дефицита бюджета поселка </w:t>
      </w:r>
      <w:r w:rsidRPr="00DA5465">
        <w:rPr>
          <w:color w:val="000000"/>
          <w:sz w:val="28"/>
          <w:szCs w:val="28"/>
        </w:rPr>
        <w:t>Чиринда</w:t>
      </w:r>
      <w:r w:rsidRPr="00732197">
        <w:rPr>
          <w:color w:val="000000"/>
          <w:sz w:val="28"/>
          <w:szCs w:val="28"/>
        </w:rPr>
        <w:t>»;</w:t>
      </w:r>
    </w:p>
    <w:p w:rsidR="00732197" w:rsidRPr="00732197" w:rsidRDefault="00732197" w:rsidP="00DA5465">
      <w:pPr>
        <w:jc w:val="both"/>
        <w:rPr>
          <w:color w:val="000000"/>
          <w:sz w:val="28"/>
          <w:szCs w:val="28"/>
        </w:rPr>
      </w:pPr>
      <w:r w:rsidRPr="00732197">
        <w:rPr>
          <w:color w:val="000000"/>
          <w:sz w:val="28"/>
          <w:szCs w:val="28"/>
        </w:rPr>
        <w:t xml:space="preserve">- Постановление Администрации поселка </w:t>
      </w:r>
      <w:r w:rsidRPr="00DA5465">
        <w:rPr>
          <w:color w:val="000000"/>
          <w:sz w:val="28"/>
          <w:szCs w:val="28"/>
        </w:rPr>
        <w:t>Чиринда</w:t>
      </w:r>
      <w:r w:rsidRPr="00732197">
        <w:rPr>
          <w:color w:val="000000"/>
          <w:sz w:val="28"/>
          <w:szCs w:val="28"/>
        </w:rPr>
        <w:t xml:space="preserve"> от 28 февраля 2022 г. № </w:t>
      </w:r>
      <w:r w:rsidR="00DA5465" w:rsidRPr="00DA5465">
        <w:rPr>
          <w:color w:val="000000"/>
          <w:sz w:val="28"/>
          <w:szCs w:val="28"/>
        </w:rPr>
        <w:t>4</w:t>
      </w:r>
      <w:r w:rsidRPr="00732197">
        <w:rPr>
          <w:color w:val="000000"/>
          <w:sz w:val="28"/>
          <w:szCs w:val="28"/>
        </w:rPr>
        <w:t xml:space="preserve"> «</w:t>
      </w:r>
      <w:r w:rsidR="00DA5465" w:rsidRPr="00DA5465">
        <w:rPr>
          <w:bCs/>
          <w:color w:val="000000"/>
          <w:sz w:val="28"/>
          <w:szCs w:val="28"/>
        </w:rPr>
        <w:t>О внесении изменений в Постановление Администрации поселка Чиринда Эвенкийского муниципального района Красноярского края от 22.11.2021 г. № 36 «Об утверждении перечней главных администраторов доходов и источников финансирования дефицита бюджета поселка Чиринда»</w:t>
      </w:r>
      <w:r w:rsidRPr="00732197">
        <w:rPr>
          <w:bCs/>
          <w:color w:val="000000"/>
          <w:sz w:val="28"/>
          <w:szCs w:val="28"/>
        </w:rPr>
        <w:t>»</w:t>
      </w:r>
      <w:r w:rsidRPr="00732197">
        <w:rPr>
          <w:color w:val="000000"/>
          <w:sz w:val="28"/>
          <w:szCs w:val="28"/>
        </w:rPr>
        <w:t>;</w:t>
      </w:r>
    </w:p>
    <w:p w:rsidR="00732197" w:rsidRPr="00732197" w:rsidRDefault="00732197" w:rsidP="00896764">
      <w:pPr>
        <w:jc w:val="both"/>
        <w:rPr>
          <w:color w:val="000000"/>
          <w:sz w:val="28"/>
          <w:szCs w:val="28"/>
        </w:rPr>
      </w:pPr>
      <w:r w:rsidRPr="00732197">
        <w:rPr>
          <w:color w:val="000000"/>
          <w:sz w:val="28"/>
          <w:szCs w:val="28"/>
        </w:rPr>
        <w:t xml:space="preserve">- Постановление Администрации поселка </w:t>
      </w:r>
      <w:r w:rsidRPr="00896764">
        <w:rPr>
          <w:color w:val="000000"/>
          <w:sz w:val="28"/>
          <w:szCs w:val="28"/>
        </w:rPr>
        <w:t>Чиринда</w:t>
      </w:r>
      <w:r w:rsidRPr="00732197">
        <w:rPr>
          <w:color w:val="000000"/>
          <w:sz w:val="28"/>
          <w:szCs w:val="28"/>
        </w:rPr>
        <w:t xml:space="preserve"> от 12 октября 2022 г. № </w:t>
      </w:r>
      <w:r w:rsidR="00896764" w:rsidRPr="00896764">
        <w:rPr>
          <w:color w:val="000000"/>
          <w:sz w:val="28"/>
          <w:szCs w:val="28"/>
        </w:rPr>
        <w:t>27</w:t>
      </w:r>
      <w:r w:rsidRPr="00732197">
        <w:rPr>
          <w:color w:val="000000"/>
          <w:sz w:val="28"/>
          <w:szCs w:val="28"/>
        </w:rPr>
        <w:t xml:space="preserve"> «</w:t>
      </w:r>
      <w:r w:rsidR="00896764" w:rsidRPr="00896764">
        <w:rPr>
          <w:bCs/>
          <w:color w:val="000000"/>
          <w:sz w:val="28"/>
          <w:szCs w:val="28"/>
        </w:rPr>
        <w:t>О внесении изменений в Постановление Администрации поселка Чиринда</w:t>
      </w:r>
      <w:r w:rsidR="00896764">
        <w:rPr>
          <w:bCs/>
          <w:color w:val="000000"/>
          <w:sz w:val="28"/>
          <w:szCs w:val="28"/>
        </w:rPr>
        <w:t xml:space="preserve"> </w:t>
      </w:r>
      <w:r w:rsidR="00896764" w:rsidRPr="00896764">
        <w:rPr>
          <w:bCs/>
          <w:color w:val="000000"/>
          <w:sz w:val="28"/>
          <w:szCs w:val="28"/>
        </w:rPr>
        <w:t>Эвенкийского муниципального района Красноярского края от 22.11.2021 г.</w:t>
      </w:r>
      <w:r w:rsidR="00896764">
        <w:rPr>
          <w:bCs/>
          <w:color w:val="000000"/>
          <w:sz w:val="28"/>
          <w:szCs w:val="28"/>
        </w:rPr>
        <w:t xml:space="preserve"> </w:t>
      </w:r>
      <w:r w:rsidR="00896764" w:rsidRPr="00896764">
        <w:rPr>
          <w:bCs/>
          <w:color w:val="000000"/>
          <w:sz w:val="28"/>
          <w:szCs w:val="28"/>
        </w:rPr>
        <w:t>№ 36 «Об утверждении перечней главных администраторов доходов и источников финансирования дефицита бюджета поселка Чиринда»</w:t>
      </w:r>
      <w:r w:rsidRPr="00732197">
        <w:rPr>
          <w:bCs/>
          <w:color w:val="000000"/>
          <w:sz w:val="28"/>
          <w:szCs w:val="28"/>
        </w:rPr>
        <w:t>»</w:t>
      </w:r>
      <w:r w:rsidRPr="00732197">
        <w:rPr>
          <w:color w:val="000000"/>
          <w:sz w:val="28"/>
          <w:szCs w:val="28"/>
        </w:rPr>
        <w:t xml:space="preserve">; </w:t>
      </w:r>
    </w:p>
    <w:p w:rsidR="00732197" w:rsidRPr="00732197" w:rsidRDefault="00732197" w:rsidP="00732197">
      <w:pPr>
        <w:jc w:val="both"/>
        <w:rPr>
          <w:color w:val="000000"/>
          <w:sz w:val="28"/>
          <w:szCs w:val="28"/>
        </w:rPr>
      </w:pPr>
      <w:r w:rsidRPr="00732197">
        <w:rPr>
          <w:color w:val="000000"/>
          <w:sz w:val="28"/>
          <w:szCs w:val="28"/>
        </w:rPr>
        <w:t xml:space="preserve">- Постановление Администрации поселка </w:t>
      </w:r>
      <w:r w:rsidRPr="00F65AD5">
        <w:rPr>
          <w:color w:val="000000"/>
          <w:sz w:val="28"/>
          <w:szCs w:val="28"/>
        </w:rPr>
        <w:t>Чиринда</w:t>
      </w:r>
      <w:r w:rsidRPr="00732197">
        <w:rPr>
          <w:color w:val="000000"/>
          <w:sz w:val="28"/>
          <w:szCs w:val="28"/>
        </w:rPr>
        <w:t xml:space="preserve"> от 22 декабря 2022 г. № </w:t>
      </w:r>
      <w:r w:rsidR="00D76996">
        <w:rPr>
          <w:color w:val="000000"/>
          <w:sz w:val="28"/>
          <w:szCs w:val="28"/>
        </w:rPr>
        <w:t>42</w:t>
      </w:r>
      <w:r w:rsidRPr="00732197">
        <w:rPr>
          <w:color w:val="000000"/>
          <w:sz w:val="28"/>
          <w:szCs w:val="28"/>
        </w:rPr>
        <w:t xml:space="preserve"> «</w:t>
      </w:r>
      <w:r w:rsidR="00F65AD5" w:rsidRPr="00F65AD5">
        <w:rPr>
          <w:bCs/>
          <w:color w:val="000000"/>
          <w:sz w:val="28"/>
          <w:szCs w:val="28"/>
        </w:rPr>
        <w:t>О внесении изменений в Постановление Администрации поселка Чиринда Эвенкийского муниципального района Красноярского края от 22.11.2021 г. № 36 «Об утверждении перечней главных администраторов доходов и источников финансирования дефицита бюджета поселка Чиринда»</w:t>
      </w:r>
      <w:r w:rsidRPr="00732197">
        <w:rPr>
          <w:color w:val="000000"/>
          <w:sz w:val="28"/>
          <w:szCs w:val="28"/>
        </w:rPr>
        <w:t>»;</w:t>
      </w:r>
    </w:p>
    <w:p w:rsidR="00732197" w:rsidRPr="00732197" w:rsidRDefault="00732197" w:rsidP="00732197">
      <w:pPr>
        <w:jc w:val="both"/>
        <w:rPr>
          <w:color w:val="000000"/>
          <w:sz w:val="28"/>
          <w:szCs w:val="28"/>
        </w:rPr>
      </w:pPr>
      <w:r w:rsidRPr="00732197">
        <w:rPr>
          <w:color w:val="000000"/>
          <w:sz w:val="28"/>
          <w:szCs w:val="28"/>
        </w:rPr>
        <w:t>6. Контроль за выполнением настоящего постановления оставляю за собой.</w:t>
      </w:r>
    </w:p>
    <w:p w:rsidR="00732197" w:rsidRPr="00732197" w:rsidRDefault="00732197" w:rsidP="00732197">
      <w:pPr>
        <w:jc w:val="both"/>
        <w:rPr>
          <w:sz w:val="28"/>
          <w:szCs w:val="28"/>
        </w:rPr>
      </w:pPr>
      <w:r w:rsidRPr="00732197">
        <w:rPr>
          <w:color w:val="000000"/>
          <w:sz w:val="28"/>
          <w:szCs w:val="28"/>
        </w:rPr>
        <w:lastRenderedPageBreak/>
        <w:t xml:space="preserve">7. Постановление вступает в силу со дня подписания, распространяется на </w:t>
      </w:r>
      <w:proofErr w:type="gramStart"/>
      <w:r w:rsidRPr="00732197">
        <w:rPr>
          <w:color w:val="000000"/>
          <w:sz w:val="28"/>
          <w:szCs w:val="28"/>
        </w:rPr>
        <w:t>правоотношения</w:t>
      </w:r>
      <w:proofErr w:type="gramEnd"/>
      <w:r w:rsidRPr="00732197">
        <w:rPr>
          <w:color w:val="000000"/>
          <w:sz w:val="28"/>
          <w:szCs w:val="28"/>
        </w:rPr>
        <w:t xml:space="preserve"> действующие с 01.01.2024 и подлежит опубликованию в «Официальном вестнике Эвенкийского муниципального района» и размещению на Официальном сайте Администрации поселка </w:t>
      </w:r>
      <w:r>
        <w:rPr>
          <w:color w:val="000000"/>
          <w:sz w:val="28"/>
          <w:szCs w:val="28"/>
        </w:rPr>
        <w:t>Чиринда</w:t>
      </w:r>
      <w:r w:rsidRPr="00732197">
        <w:rPr>
          <w:color w:val="000000"/>
          <w:sz w:val="28"/>
          <w:szCs w:val="28"/>
        </w:rPr>
        <w:t xml:space="preserve"> в сети интернет (</w:t>
      </w:r>
      <w:r w:rsidR="00D911E0" w:rsidRPr="00D911E0">
        <w:rPr>
          <w:color w:val="000000"/>
          <w:sz w:val="28"/>
          <w:szCs w:val="28"/>
        </w:rPr>
        <w:t>https://chirinda-r04.gosuslugi.ru.</w:t>
      </w:r>
      <w:r w:rsidRPr="00732197">
        <w:rPr>
          <w:color w:val="000000"/>
          <w:sz w:val="28"/>
          <w:szCs w:val="28"/>
        </w:rPr>
        <w:t>).</w:t>
      </w:r>
    </w:p>
    <w:p w:rsidR="00732197" w:rsidRPr="00732197" w:rsidRDefault="00732197" w:rsidP="00732197">
      <w:pPr>
        <w:widowControl w:val="0"/>
        <w:autoSpaceDE w:val="0"/>
        <w:jc w:val="both"/>
        <w:rPr>
          <w:iCs/>
          <w:sz w:val="28"/>
          <w:szCs w:val="28"/>
        </w:rPr>
      </w:pPr>
    </w:p>
    <w:p w:rsidR="00732197" w:rsidRDefault="00732197" w:rsidP="00C12A27">
      <w:pPr>
        <w:jc w:val="both"/>
        <w:rPr>
          <w:sz w:val="28"/>
          <w:szCs w:val="28"/>
        </w:rPr>
      </w:pPr>
    </w:p>
    <w:p w:rsidR="00C12A27" w:rsidRPr="000D1D2E" w:rsidRDefault="00C12A27" w:rsidP="00C12A27">
      <w:pPr>
        <w:rPr>
          <w:rFonts w:cs="Calibri"/>
          <w:sz w:val="28"/>
          <w:szCs w:val="28"/>
        </w:rPr>
      </w:pPr>
      <w:r w:rsidRPr="000D1D2E">
        <w:rPr>
          <w:rFonts w:eastAsia="Calibri"/>
          <w:sz w:val="28"/>
          <w:szCs w:val="28"/>
          <w:lang w:eastAsia="en-US"/>
        </w:rPr>
        <w:t xml:space="preserve">Глава  поселка </w:t>
      </w:r>
      <w:r>
        <w:rPr>
          <w:rFonts w:eastAsia="Calibri"/>
          <w:sz w:val="28"/>
          <w:szCs w:val="28"/>
          <w:lang w:eastAsia="en-US"/>
        </w:rPr>
        <w:t>Чиринда</w:t>
      </w:r>
      <w:r w:rsidRPr="000D1D2E">
        <w:rPr>
          <w:rFonts w:eastAsia="Calibri"/>
          <w:sz w:val="28"/>
          <w:szCs w:val="28"/>
          <w:lang w:eastAsia="en-US"/>
        </w:rPr>
        <w:t xml:space="preserve">                 </w:t>
      </w:r>
      <w:r>
        <w:rPr>
          <w:rFonts w:eastAsia="Calibri"/>
          <w:sz w:val="28"/>
          <w:szCs w:val="28"/>
          <w:lang w:eastAsia="en-US"/>
        </w:rPr>
        <w:t xml:space="preserve">                              </w:t>
      </w:r>
      <w:r w:rsidRPr="000D1D2E">
        <w:rPr>
          <w:rFonts w:eastAsia="Calibri"/>
          <w:sz w:val="28"/>
          <w:szCs w:val="28"/>
          <w:lang w:eastAsia="en-US"/>
        </w:rPr>
        <w:t xml:space="preserve">             </w:t>
      </w:r>
      <w:r>
        <w:rPr>
          <w:rFonts w:eastAsia="Calibri"/>
          <w:sz w:val="28"/>
          <w:szCs w:val="28"/>
          <w:lang w:eastAsia="en-US"/>
        </w:rPr>
        <w:t>М. А. Демьянова</w:t>
      </w:r>
    </w:p>
    <w:p w:rsidR="00C12A27" w:rsidRPr="000D1D2E" w:rsidRDefault="00C12A27" w:rsidP="00C12A27">
      <w:pPr>
        <w:widowControl w:val="0"/>
        <w:autoSpaceDE w:val="0"/>
        <w:autoSpaceDN w:val="0"/>
        <w:adjustRightInd w:val="0"/>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7193E" w:rsidRDefault="0057193E" w:rsidP="00555E0C">
      <w:pPr>
        <w:widowControl w:val="0"/>
        <w:autoSpaceDE w:val="0"/>
        <w:autoSpaceDN w:val="0"/>
        <w:adjustRightInd w:val="0"/>
        <w:jc w:val="right"/>
        <w:rPr>
          <w:rFonts w:cs="Calibri"/>
          <w:sz w:val="28"/>
          <w:szCs w:val="28"/>
        </w:rPr>
      </w:pPr>
    </w:p>
    <w:p w:rsidR="0057193E" w:rsidRDefault="0057193E" w:rsidP="00555E0C">
      <w:pPr>
        <w:widowControl w:val="0"/>
        <w:autoSpaceDE w:val="0"/>
        <w:autoSpaceDN w:val="0"/>
        <w:adjustRightInd w:val="0"/>
        <w:jc w:val="right"/>
        <w:rPr>
          <w:rFonts w:cs="Calibri"/>
          <w:sz w:val="28"/>
          <w:szCs w:val="28"/>
        </w:rPr>
      </w:pPr>
    </w:p>
    <w:p w:rsidR="0057193E" w:rsidRDefault="0057193E" w:rsidP="00555E0C">
      <w:pPr>
        <w:widowControl w:val="0"/>
        <w:autoSpaceDE w:val="0"/>
        <w:autoSpaceDN w:val="0"/>
        <w:adjustRightInd w:val="0"/>
        <w:jc w:val="right"/>
        <w:rPr>
          <w:rFonts w:cs="Calibri"/>
          <w:sz w:val="28"/>
          <w:szCs w:val="28"/>
        </w:rPr>
      </w:pPr>
    </w:p>
    <w:p w:rsidR="0057193E" w:rsidRDefault="0057193E" w:rsidP="00555E0C">
      <w:pPr>
        <w:widowControl w:val="0"/>
        <w:autoSpaceDE w:val="0"/>
        <w:autoSpaceDN w:val="0"/>
        <w:adjustRightInd w:val="0"/>
        <w:jc w:val="right"/>
        <w:rPr>
          <w:rFonts w:cs="Calibri"/>
          <w:sz w:val="28"/>
          <w:szCs w:val="28"/>
        </w:rPr>
      </w:pPr>
      <w:bookmarkStart w:id="0" w:name="_GoBack"/>
      <w:bookmarkEnd w:id="0"/>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Default="00555E0C" w:rsidP="00555E0C">
      <w:pPr>
        <w:widowControl w:val="0"/>
        <w:autoSpaceDE w:val="0"/>
        <w:autoSpaceDN w:val="0"/>
        <w:adjustRightInd w:val="0"/>
        <w:jc w:val="right"/>
        <w:rPr>
          <w:rFonts w:cs="Calibri"/>
          <w:sz w:val="28"/>
          <w:szCs w:val="28"/>
        </w:rPr>
      </w:pP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lastRenderedPageBreak/>
        <w:t>Приложение 1</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 xml:space="preserve">к  постановлению Администрации поселка </w:t>
      </w:r>
      <w:r>
        <w:rPr>
          <w:rFonts w:cs="Calibri"/>
          <w:sz w:val="28"/>
          <w:szCs w:val="28"/>
        </w:rPr>
        <w:t>Чиринда</w:t>
      </w:r>
      <w:r w:rsidRPr="00555E0C">
        <w:rPr>
          <w:rFonts w:cs="Calibri"/>
          <w:sz w:val="28"/>
          <w:szCs w:val="28"/>
        </w:rPr>
        <w:t xml:space="preserve"> </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Эвенкийского муниципального района</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 xml:space="preserve">Красноярского края     </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от 22 .12.2023 №</w:t>
      </w:r>
      <w:r w:rsidR="00E151E9">
        <w:rPr>
          <w:rFonts w:cs="Calibri"/>
          <w:sz w:val="28"/>
          <w:szCs w:val="28"/>
        </w:rPr>
        <w:t xml:space="preserve"> 44</w:t>
      </w:r>
      <w:r w:rsidRPr="00555E0C">
        <w:rPr>
          <w:rFonts w:cs="Calibri"/>
          <w:sz w:val="28"/>
          <w:szCs w:val="28"/>
        </w:rPr>
        <w:t xml:space="preserve"> </w:t>
      </w:r>
    </w:p>
    <w:p w:rsidR="00555E0C" w:rsidRPr="00555E0C" w:rsidRDefault="00555E0C" w:rsidP="00555E0C">
      <w:pPr>
        <w:widowControl w:val="0"/>
        <w:autoSpaceDE w:val="0"/>
        <w:autoSpaceDN w:val="0"/>
        <w:adjustRightInd w:val="0"/>
        <w:rPr>
          <w:rFonts w:cs="Calibri"/>
          <w:sz w:val="28"/>
          <w:szCs w:val="28"/>
        </w:rPr>
      </w:pPr>
    </w:p>
    <w:p w:rsidR="00555E0C" w:rsidRPr="00555E0C" w:rsidRDefault="00555E0C" w:rsidP="00555E0C">
      <w:pPr>
        <w:jc w:val="center"/>
        <w:rPr>
          <w:bCs/>
          <w:sz w:val="28"/>
          <w:szCs w:val="28"/>
        </w:rPr>
      </w:pPr>
      <w:r w:rsidRPr="00555E0C">
        <w:rPr>
          <w:bCs/>
          <w:sz w:val="28"/>
          <w:szCs w:val="28"/>
        </w:rPr>
        <w:t xml:space="preserve">Перечень главных администраторов доходов бюджета поселка </w:t>
      </w:r>
      <w:r>
        <w:rPr>
          <w:bCs/>
          <w:sz w:val="28"/>
          <w:szCs w:val="28"/>
        </w:rPr>
        <w:t>Чиринда</w:t>
      </w:r>
    </w:p>
    <w:p w:rsidR="00555E0C" w:rsidRPr="00555E0C" w:rsidRDefault="00555E0C" w:rsidP="00555E0C">
      <w:pPr>
        <w:widowControl w:val="0"/>
        <w:autoSpaceDE w:val="0"/>
        <w:autoSpaceDN w:val="0"/>
        <w:adjustRightInd w:val="0"/>
        <w:rPr>
          <w:rFonts w:cs="Calibri"/>
          <w:sz w:val="28"/>
          <w:szCs w:val="28"/>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985"/>
        <w:gridCol w:w="2659"/>
        <w:gridCol w:w="34"/>
        <w:gridCol w:w="4253"/>
      </w:tblGrid>
      <w:tr w:rsidR="00555E0C" w:rsidRPr="00555E0C" w:rsidTr="00547B47">
        <w:trPr>
          <w:trHeight w:val="613"/>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 строки</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Код главного администратора доходов бюджета</w:t>
            </w:r>
          </w:p>
        </w:tc>
        <w:tc>
          <w:tcPr>
            <w:tcW w:w="2659"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Код вида (подвида) доходов бюджета</w:t>
            </w:r>
          </w:p>
        </w:tc>
        <w:tc>
          <w:tcPr>
            <w:tcW w:w="4287" w:type="dxa"/>
            <w:gridSpan w:val="2"/>
            <w:shd w:val="clear" w:color="auto" w:fill="auto"/>
          </w:tcPr>
          <w:p w:rsidR="00555E0C" w:rsidRPr="00555E0C" w:rsidRDefault="00555E0C" w:rsidP="00555E0C">
            <w:pPr>
              <w:widowControl w:val="0"/>
              <w:spacing w:after="200" w:line="276" w:lineRule="auto"/>
              <w:jc w:val="center"/>
              <w:rPr>
                <w:sz w:val="24"/>
                <w:szCs w:val="24"/>
              </w:rPr>
            </w:pPr>
          </w:p>
          <w:p w:rsidR="00555E0C" w:rsidRPr="00555E0C" w:rsidRDefault="00555E0C" w:rsidP="00555E0C">
            <w:pPr>
              <w:widowControl w:val="0"/>
              <w:spacing w:after="200" w:line="276" w:lineRule="auto"/>
              <w:jc w:val="center"/>
              <w:rPr>
                <w:sz w:val="24"/>
                <w:szCs w:val="24"/>
              </w:rPr>
            </w:pPr>
            <w:r w:rsidRPr="00555E0C">
              <w:rPr>
                <w:sz w:val="24"/>
                <w:szCs w:val="24"/>
              </w:rPr>
              <w:t>Наименование</w:t>
            </w:r>
          </w:p>
        </w:tc>
      </w:tr>
      <w:tr w:rsidR="00555E0C" w:rsidRPr="00555E0C" w:rsidTr="00547B47">
        <w:trPr>
          <w:trHeight w:val="755"/>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6946" w:type="dxa"/>
            <w:gridSpan w:val="3"/>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Управление Федеральной налоговой службы по Красноярскому краю</w:t>
            </w:r>
          </w:p>
        </w:tc>
      </w:tr>
      <w:tr w:rsidR="00555E0C" w:rsidRPr="00555E0C" w:rsidTr="00547B47">
        <w:trPr>
          <w:trHeight w:hRule="exact" w:val="3480"/>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p>
        </w:tc>
        <w:tc>
          <w:tcPr>
            <w:tcW w:w="1985" w:type="dxa"/>
            <w:shd w:val="clear" w:color="auto" w:fill="auto"/>
          </w:tcPr>
          <w:p w:rsidR="00555E0C" w:rsidRPr="00555E0C" w:rsidRDefault="00555E0C" w:rsidP="00555E0C">
            <w:pPr>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1 01 02010 01 0000 110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555E0C">
                <w:rPr>
                  <w:sz w:val="24"/>
                  <w:szCs w:val="24"/>
                </w:rPr>
                <w:t>статьями 227</w:t>
              </w:r>
            </w:hyperlink>
            <w:r w:rsidRPr="00555E0C">
              <w:rPr>
                <w:sz w:val="24"/>
                <w:szCs w:val="24"/>
              </w:rPr>
              <w:t xml:space="preserve">, </w:t>
            </w:r>
            <w:hyperlink r:id="rId11" w:history="1">
              <w:r w:rsidRPr="00555E0C">
                <w:rPr>
                  <w:sz w:val="24"/>
                  <w:szCs w:val="24"/>
                </w:rPr>
                <w:t>227.1</w:t>
              </w:r>
            </w:hyperlink>
            <w:r w:rsidRPr="00555E0C">
              <w:rPr>
                <w:sz w:val="24"/>
                <w:szCs w:val="24"/>
              </w:rPr>
              <w:t xml:space="preserve"> и </w:t>
            </w:r>
            <w:hyperlink r:id="rId12" w:history="1">
              <w:r w:rsidRPr="00555E0C">
                <w:rPr>
                  <w:sz w:val="24"/>
                  <w:szCs w:val="24"/>
                </w:rPr>
                <w:t>228</w:t>
              </w:r>
            </w:hyperlink>
            <w:r w:rsidRPr="00555E0C">
              <w:rPr>
                <w:sz w:val="24"/>
                <w:szCs w:val="24"/>
              </w:rPr>
              <w:t xml:space="preserve"> Налогового кодекса Российской Федерации, а также доходов от долевого участия в организации, полученных в виде дивидендов</w:t>
            </w:r>
          </w:p>
          <w:p w:rsidR="00555E0C" w:rsidRPr="00555E0C" w:rsidRDefault="00555E0C" w:rsidP="00555E0C">
            <w:pPr>
              <w:spacing w:after="200" w:line="276" w:lineRule="auto"/>
              <w:jc w:val="both"/>
              <w:rPr>
                <w:sz w:val="24"/>
                <w:szCs w:val="24"/>
              </w:rPr>
            </w:pPr>
          </w:p>
        </w:tc>
      </w:tr>
      <w:tr w:rsidR="00555E0C" w:rsidRPr="00555E0C" w:rsidTr="00547B47">
        <w:trPr>
          <w:trHeight w:hRule="exact" w:val="3853"/>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p>
        </w:tc>
        <w:tc>
          <w:tcPr>
            <w:tcW w:w="1985" w:type="dxa"/>
            <w:shd w:val="clear" w:color="auto" w:fill="auto"/>
          </w:tcPr>
          <w:p w:rsidR="00555E0C" w:rsidRPr="00555E0C" w:rsidRDefault="00555E0C" w:rsidP="00555E0C">
            <w:pPr>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1 01 02020 01 0000 110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555E0C">
                <w:rPr>
                  <w:sz w:val="24"/>
                  <w:szCs w:val="24"/>
                </w:rPr>
                <w:t>статьей 227</w:t>
              </w:r>
            </w:hyperlink>
            <w:r w:rsidRPr="00555E0C">
              <w:rPr>
                <w:sz w:val="24"/>
                <w:szCs w:val="24"/>
              </w:rPr>
              <w:t xml:space="preserve"> Налогового кодекса Российской Федерации</w:t>
            </w:r>
          </w:p>
          <w:p w:rsidR="00555E0C" w:rsidRPr="00555E0C" w:rsidRDefault="00555E0C" w:rsidP="00555E0C">
            <w:pPr>
              <w:spacing w:after="200" w:line="276" w:lineRule="auto"/>
              <w:jc w:val="both"/>
              <w:rPr>
                <w:sz w:val="24"/>
                <w:szCs w:val="24"/>
              </w:rPr>
            </w:pPr>
            <w:r w:rsidRPr="00555E0C">
              <w:rPr>
                <w:sz w:val="24"/>
                <w:szCs w:val="24"/>
              </w:rPr>
              <w:t xml:space="preserve"> Федерации</w:t>
            </w:r>
          </w:p>
        </w:tc>
      </w:tr>
      <w:tr w:rsidR="00555E0C" w:rsidRPr="00555E0C" w:rsidTr="00547B47">
        <w:trPr>
          <w:trHeight w:hRule="exact" w:val="1994"/>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4</w:t>
            </w:r>
          </w:p>
        </w:tc>
        <w:tc>
          <w:tcPr>
            <w:tcW w:w="1985" w:type="dxa"/>
            <w:shd w:val="clear" w:color="auto" w:fill="auto"/>
          </w:tcPr>
          <w:p w:rsidR="00555E0C" w:rsidRPr="00555E0C" w:rsidRDefault="00555E0C" w:rsidP="00555E0C">
            <w:pPr>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1 01 02030 01 0000 110</w:t>
            </w:r>
          </w:p>
        </w:tc>
        <w:tc>
          <w:tcPr>
            <w:tcW w:w="4253" w:type="dxa"/>
            <w:shd w:val="clear" w:color="auto" w:fill="auto"/>
          </w:tcPr>
          <w:p w:rsidR="00555E0C" w:rsidRPr="00555E0C" w:rsidRDefault="00555E0C" w:rsidP="00555E0C">
            <w:pPr>
              <w:autoSpaceDE w:val="0"/>
              <w:autoSpaceDN w:val="0"/>
              <w:adjustRightInd w:val="0"/>
              <w:jc w:val="both"/>
              <w:rPr>
                <w:sz w:val="24"/>
                <w:szCs w:val="24"/>
              </w:rPr>
            </w:pPr>
            <w:r w:rsidRPr="00555E0C">
              <w:rPr>
                <w:sz w:val="24"/>
                <w:szCs w:val="24"/>
              </w:rPr>
              <w:t xml:space="preserve">Налог на доходы физических лиц с доходов, полученных физическими лицами в соответствии со </w:t>
            </w:r>
            <w:hyperlink r:id="rId14" w:history="1">
              <w:r w:rsidRPr="00555E0C">
                <w:rPr>
                  <w:sz w:val="24"/>
                  <w:szCs w:val="24"/>
                </w:rPr>
                <w:t>статьей 228</w:t>
              </w:r>
            </w:hyperlink>
            <w:r w:rsidRPr="00555E0C">
              <w:rPr>
                <w:sz w:val="24"/>
                <w:szCs w:val="24"/>
              </w:rPr>
              <w:t xml:space="preserve"> Налогового кодекса Российской Федерации</w:t>
            </w:r>
          </w:p>
          <w:p w:rsidR="00555E0C" w:rsidRPr="00555E0C" w:rsidRDefault="00555E0C" w:rsidP="00555E0C">
            <w:pPr>
              <w:spacing w:after="200" w:line="276" w:lineRule="auto"/>
              <w:jc w:val="both"/>
              <w:rPr>
                <w:sz w:val="24"/>
                <w:szCs w:val="24"/>
              </w:rPr>
            </w:pPr>
          </w:p>
        </w:tc>
      </w:tr>
      <w:tr w:rsidR="00555E0C" w:rsidRPr="00555E0C" w:rsidTr="00547B47">
        <w:trPr>
          <w:trHeight w:hRule="exact" w:val="3853"/>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lastRenderedPageBreak/>
              <w:t>5</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1 03 02231 01 0000 110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555E0C" w:rsidRPr="00555E0C" w:rsidRDefault="00555E0C" w:rsidP="00555E0C">
            <w:pPr>
              <w:widowControl w:val="0"/>
              <w:spacing w:after="200" w:line="276" w:lineRule="auto"/>
              <w:jc w:val="both"/>
              <w:rPr>
                <w:sz w:val="24"/>
                <w:szCs w:val="24"/>
              </w:rPr>
            </w:pPr>
          </w:p>
        </w:tc>
      </w:tr>
      <w:tr w:rsidR="00555E0C" w:rsidRPr="00555E0C" w:rsidTr="00547B47">
        <w:trPr>
          <w:trHeight w:val="4494"/>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6</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1 03 02241 01 0000 110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Доходы от уплаты акцизов на моторные масла для дизельных и (или) карбюраторных (</w:t>
            </w:r>
            <w:proofErr w:type="spellStart"/>
            <w:r w:rsidRPr="00555E0C">
              <w:rPr>
                <w:sz w:val="24"/>
                <w:szCs w:val="24"/>
              </w:rPr>
              <w:t>инжекторных</w:t>
            </w:r>
            <w:proofErr w:type="spellEnd"/>
            <w:r w:rsidRPr="00555E0C">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55E0C" w:rsidRPr="00555E0C" w:rsidTr="00547B47">
        <w:trPr>
          <w:trHeight w:val="185"/>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7</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1 03 02251 01 0000 110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55E0C" w:rsidRPr="00555E0C" w:rsidTr="00547B47">
        <w:trPr>
          <w:trHeight w:val="1832"/>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8</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1 03 02261 01 0000 110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555E0C">
              <w:rPr>
                <w:sz w:val="24"/>
                <w:szCs w:val="24"/>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55E0C" w:rsidRPr="00555E0C" w:rsidTr="00547B47">
        <w:trPr>
          <w:trHeight w:val="1407"/>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lastRenderedPageBreak/>
              <w:t>9</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1 06 01030 10 0000 110</w:t>
            </w:r>
          </w:p>
        </w:tc>
        <w:tc>
          <w:tcPr>
            <w:tcW w:w="4253" w:type="dxa"/>
            <w:shd w:val="clear" w:color="auto" w:fill="auto"/>
          </w:tcPr>
          <w:p w:rsidR="00555E0C" w:rsidRPr="00555E0C" w:rsidRDefault="00555E0C" w:rsidP="00555E0C">
            <w:pPr>
              <w:autoSpaceDE w:val="0"/>
              <w:autoSpaceDN w:val="0"/>
              <w:adjustRightInd w:val="0"/>
              <w:jc w:val="both"/>
              <w:rPr>
                <w:sz w:val="24"/>
                <w:szCs w:val="24"/>
              </w:rPr>
            </w:pPr>
            <w:r w:rsidRPr="00555E0C">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55E0C" w:rsidRPr="00555E0C" w:rsidTr="00547B47">
        <w:trPr>
          <w:trHeight w:val="185"/>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10</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1 06 06033 10 0000 110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Земельный налог с организаций, обладающих земельным участком, расположенным в границах сельских поселений</w:t>
            </w:r>
          </w:p>
        </w:tc>
      </w:tr>
      <w:tr w:rsidR="00555E0C" w:rsidRPr="00555E0C" w:rsidTr="00547B47">
        <w:trPr>
          <w:trHeight w:val="185"/>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11</w:t>
            </w:r>
          </w:p>
        </w:tc>
        <w:tc>
          <w:tcPr>
            <w:tcW w:w="1985"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182</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1 06 06043 10 0000 110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Земельный налог с физических лиц, обладающих земельным участком, расположенным в границах сельских поселений</w:t>
            </w:r>
          </w:p>
        </w:tc>
      </w:tr>
      <w:tr w:rsidR="00555E0C" w:rsidRPr="00555E0C" w:rsidTr="00547B47">
        <w:trPr>
          <w:trHeight w:val="982"/>
        </w:trPr>
        <w:tc>
          <w:tcPr>
            <w:tcW w:w="993"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12</w:t>
            </w:r>
          </w:p>
        </w:tc>
        <w:tc>
          <w:tcPr>
            <w:tcW w:w="1985"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505</w:t>
            </w:r>
          </w:p>
        </w:tc>
        <w:tc>
          <w:tcPr>
            <w:tcW w:w="6946" w:type="dxa"/>
            <w:gridSpan w:val="3"/>
            <w:tcBorders>
              <w:left w:val="single" w:sz="4" w:space="0" w:color="7F7F7F"/>
              <w:right w:val="single" w:sz="4" w:space="0" w:color="7F7F7F"/>
            </w:tcBorders>
            <w:shd w:val="clear" w:color="auto" w:fill="auto"/>
          </w:tcPr>
          <w:p w:rsidR="00555E0C" w:rsidRPr="00555E0C" w:rsidRDefault="00555E0C" w:rsidP="00555E0C">
            <w:pPr>
              <w:widowControl w:val="0"/>
              <w:autoSpaceDE w:val="0"/>
              <w:autoSpaceDN w:val="0"/>
              <w:adjustRightInd w:val="0"/>
              <w:spacing w:after="200" w:line="276" w:lineRule="auto"/>
              <w:jc w:val="both"/>
              <w:rPr>
                <w:sz w:val="24"/>
                <w:szCs w:val="24"/>
              </w:rPr>
            </w:pPr>
            <w:r w:rsidRPr="00555E0C">
              <w:rPr>
                <w:sz w:val="24"/>
                <w:szCs w:val="24"/>
              </w:rPr>
              <w:t>Муниципальное учреждение "Департамент финансов Администрации  Эвенкийского муниципального района Красноярского края"</w:t>
            </w:r>
          </w:p>
        </w:tc>
      </w:tr>
      <w:tr w:rsidR="00555E0C" w:rsidRPr="00555E0C" w:rsidTr="00547B47">
        <w:trPr>
          <w:trHeight w:val="185"/>
        </w:trPr>
        <w:tc>
          <w:tcPr>
            <w:tcW w:w="993"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13</w:t>
            </w:r>
          </w:p>
        </w:tc>
        <w:tc>
          <w:tcPr>
            <w:tcW w:w="1985"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505</w:t>
            </w:r>
          </w:p>
        </w:tc>
        <w:tc>
          <w:tcPr>
            <w:tcW w:w="2693" w:type="dxa"/>
            <w:gridSpan w:val="2"/>
            <w:tcBorders>
              <w:top w:val="single" w:sz="4" w:space="0" w:color="7F7F7F"/>
              <w:left w:val="single" w:sz="4" w:space="0" w:color="7F7F7F"/>
              <w:bottom w:val="single" w:sz="4" w:space="0" w:color="7F7F7F"/>
              <w:right w:val="single" w:sz="4" w:space="0" w:color="7F7F7F"/>
            </w:tcBorders>
            <w:shd w:val="clear" w:color="auto" w:fill="auto"/>
          </w:tcPr>
          <w:p w:rsidR="00555E0C" w:rsidRPr="00555E0C" w:rsidRDefault="00555E0C" w:rsidP="00555E0C">
            <w:pPr>
              <w:spacing w:after="200" w:line="276" w:lineRule="auto"/>
              <w:rPr>
                <w:sz w:val="24"/>
                <w:szCs w:val="24"/>
              </w:rPr>
            </w:pPr>
            <w:r w:rsidRPr="00555E0C">
              <w:rPr>
                <w:sz w:val="24"/>
                <w:szCs w:val="24"/>
              </w:rPr>
              <w:t>1 17 01050 10 0000 180</w:t>
            </w: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555E0C" w:rsidRPr="00555E0C" w:rsidRDefault="00555E0C" w:rsidP="00555E0C">
            <w:pPr>
              <w:widowControl w:val="0"/>
              <w:autoSpaceDE w:val="0"/>
              <w:autoSpaceDN w:val="0"/>
              <w:adjustRightInd w:val="0"/>
              <w:spacing w:after="200" w:line="276" w:lineRule="auto"/>
              <w:jc w:val="both"/>
              <w:rPr>
                <w:sz w:val="24"/>
                <w:szCs w:val="24"/>
              </w:rPr>
            </w:pPr>
            <w:r w:rsidRPr="00555E0C">
              <w:rPr>
                <w:sz w:val="24"/>
                <w:szCs w:val="24"/>
              </w:rPr>
              <w:t>Невыясненные поступления, зачисляемые в бюджеты сельских поселений</w:t>
            </w:r>
          </w:p>
        </w:tc>
      </w:tr>
      <w:tr w:rsidR="00555E0C" w:rsidRPr="00555E0C" w:rsidTr="00547B47">
        <w:trPr>
          <w:trHeight w:val="185"/>
        </w:trPr>
        <w:tc>
          <w:tcPr>
            <w:tcW w:w="993"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14</w:t>
            </w:r>
          </w:p>
        </w:tc>
        <w:tc>
          <w:tcPr>
            <w:tcW w:w="1985"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505</w:t>
            </w:r>
          </w:p>
        </w:tc>
        <w:tc>
          <w:tcPr>
            <w:tcW w:w="2693" w:type="dxa"/>
            <w:gridSpan w:val="2"/>
            <w:tcBorders>
              <w:left w:val="single" w:sz="4" w:space="0" w:color="7F7F7F"/>
              <w:right w:val="single" w:sz="4" w:space="0" w:color="7F7F7F"/>
            </w:tcBorders>
            <w:shd w:val="clear" w:color="auto" w:fill="auto"/>
          </w:tcPr>
          <w:p w:rsidR="00555E0C" w:rsidRPr="00555E0C" w:rsidRDefault="00555E0C" w:rsidP="00555E0C">
            <w:pPr>
              <w:spacing w:after="200" w:line="276" w:lineRule="auto"/>
              <w:rPr>
                <w:sz w:val="24"/>
                <w:szCs w:val="24"/>
              </w:rPr>
            </w:pPr>
            <w:r w:rsidRPr="00555E0C">
              <w:rPr>
                <w:sz w:val="24"/>
                <w:szCs w:val="24"/>
              </w:rPr>
              <w:t>1 18 01520 10 0000 150</w:t>
            </w:r>
          </w:p>
        </w:tc>
        <w:tc>
          <w:tcPr>
            <w:tcW w:w="4253" w:type="dxa"/>
            <w:tcBorders>
              <w:left w:val="single" w:sz="4" w:space="0" w:color="7F7F7F"/>
              <w:right w:val="single" w:sz="4" w:space="0" w:color="7F7F7F"/>
            </w:tcBorders>
            <w:shd w:val="clear" w:color="auto" w:fill="auto"/>
          </w:tcPr>
          <w:p w:rsidR="00555E0C" w:rsidRPr="00555E0C" w:rsidRDefault="00555E0C" w:rsidP="00555E0C">
            <w:pPr>
              <w:spacing w:after="200" w:line="276" w:lineRule="auto"/>
              <w:jc w:val="both"/>
              <w:rPr>
                <w:sz w:val="24"/>
                <w:szCs w:val="24"/>
              </w:rPr>
            </w:pPr>
            <w:r w:rsidRPr="00555E0C">
              <w:rPr>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555E0C" w:rsidRPr="00555E0C" w:rsidTr="00547B47">
        <w:trPr>
          <w:trHeight w:val="185"/>
        </w:trPr>
        <w:tc>
          <w:tcPr>
            <w:tcW w:w="993"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15</w:t>
            </w:r>
          </w:p>
        </w:tc>
        <w:tc>
          <w:tcPr>
            <w:tcW w:w="1985"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505</w:t>
            </w:r>
          </w:p>
        </w:tc>
        <w:tc>
          <w:tcPr>
            <w:tcW w:w="2693" w:type="dxa"/>
            <w:gridSpan w:val="2"/>
            <w:tcBorders>
              <w:top w:val="single" w:sz="4" w:space="0" w:color="7F7F7F"/>
              <w:left w:val="single" w:sz="4" w:space="0" w:color="7F7F7F"/>
              <w:bottom w:val="single" w:sz="4" w:space="0" w:color="7F7F7F"/>
              <w:right w:val="single" w:sz="4" w:space="0" w:color="7F7F7F"/>
            </w:tcBorders>
            <w:shd w:val="clear" w:color="auto" w:fill="auto"/>
          </w:tcPr>
          <w:p w:rsidR="00555E0C" w:rsidRPr="00555E0C" w:rsidRDefault="00555E0C" w:rsidP="00555E0C">
            <w:pPr>
              <w:spacing w:after="200" w:line="276" w:lineRule="auto"/>
              <w:rPr>
                <w:sz w:val="24"/>
                <w:szCs w:val="24"/>
              </w:rPr>
            </w:pPr>
            <w:r w:rsidRPr="00555E0C">
              <w:rPr>
                <w:sz w:val="24"/>
                <w:szCs w:val="24"/>
              </w:rPr>
              <w:t>1 18 02500 10 0000 150</w:t>
            </w: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555E0C" w:rsidRPr="00555E0C" w:rsidRDefault="00555E0C" w:rsidP="00555E0C">
            <w:pPr>
              <w:spacing w:after="200" w:line="276" w:lineRule="auto"/>
              <w:jc w:val="both"/>
              <w:rPr>
                <w:sz w:val="24"/>
                <w:szCs w:val="24"/>
              </w:rPr>
            </w:pPr>
            <w:r w:rsidRPr="00555E0C">
              <w:rPr>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555E0C" w:rsidRPr="00555E0C" w:rsidTr="00547B47">
        <w:trPr>
          <w:trHeight w:val="185"/>
        </w:trPr>
        <w:tc>
          <w:tcPr>
            <w:tcW w:w="993"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16</w:t>
            </w:r>
          </w:p>
        </w:tc>
        <w:tc>
          <w:tcPr>
            <w:tcW w:w="1985"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505</w:t>
            </w:r>
          </w:p>
        </w:tc>
        <w:tc>
          <w:tcPr>
            <w:tcW w:w="2693" w:type="dxa"/>
            <w:gridSpan w:val="2"/>
            <w:tcBorders>
              <w:left w:val="single" w:sz="4" w:space="0" w:color="7F7F7F"/>
              <w:right w:val="single" w:sz="4" w:space="0" w:color="7F7F7F"/>
            </w:tcBorders>
            <w:shd w:val="clear" w:color="auto" w:fill="auto"/>
          </w:tcPr>
          <w:p w:rsidR="00555E0C" w:rsidRPr="00555E0C" w:rsidRDefault="00555E0C" w:rsidP="00555E0C">
            <w:pPr>
              <w:spacing w:after="200" w:line="276" w:lineRule="auto"/>
              <w:jc w:val="both"/>
              <w:rPr>
                <w:sz w:val="24"/>
                <w:szCs w:val="24"/>
              </w:rPr>
            </w:pPr>
            <w:r w:rsidRPr="00555E0C">
              <w:rPr>
                <w:sz w:val="24"/>
                <w:szCs w:val="24"/>
              </w:rPr>
              <w:t>2 08 05000 10 0000150</w:t>
            </w:r>
          </w:p>
        </w:tc>
        <w:tc>
          <w:tcPr>
            <w:tcW w:w="4253" w:type="dxa"/>
            <w:tcBorders>
              <w:left w:val="single" w:sz="4" w:space="0" w:color="7F7F7F"/>
              <w:right w:val="single" w:sz="4" w:space="0" w:color="7F7F7F"/>
            </w:tcBorders>
            <w:shd w:val="clear" w:color="auto" w:fill="auto"/>
          </w:tcPr>
          <w:p w:rsidR="00555E0C" w:rsidRPr="00555E0C" w:rsidRDefault="00555E0C" w:rsidP="00555E0C">
            <w:pPr>
              <w:spacing w:after="200" w:line="276" w:lineRule="auto"/>
              <w:jc w:val="both"/>
              <w:rPr>
                <w:sz w:val="24"/>
                <w:szCs w:val="24"/>
              </w:rPr>
            </w:pPr>
            <w:r w:rsidRPr="00555E0C">
              <w:rPr>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w:t>
            </w:r>
            <w:r w:rsidRPr="00555E0C">
              <w:rPr>
                <w:sz w:val="24"/>
                <w:szCs w:val="24"/>
              </w:rPr>
              <w:lastRenderedPageBreak/>
              <w:t>процентов за несвоевременное осуществление такого возврата и процентов, начисленных на излишне взысканные суммы</w:t>
            </w:r>
          </w:p>
        </w:tc>
      </w:tr>
      <w:tr w:rsidR="00555E0C" w:rsidRPr="00555E0C" w:rsidTr="00547B47">
        <w:trPr>
          <w:trHeight w:val="1275"/>
        </w:trPr>
        <w:tc>
          <w:tcPr>
            <w:tcW w:w="993"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lastRenderedPageBreak/>
              <w:t>17</w:t>
            </w:r>
          </w:p>
        </w:tc>
        <w:tc>
          <w:tcPr>
            <w:tcW w:w="1985" w:type="dxa"/>
            <w:shd w:val="clear" w:color="auto" w:fill="auto"/>
          </w:tcPr>
          <w:p w:rsidR="00555E0C" w:rsidRPr="00555E0C" w:rsidRDefault="00555E0C" w:rsidP="00555E0C">
            <w:pPr>
              <w:widowControl w:val="0"/>
              <w:autoSpaceDE w:val="0"/>
              <w:autoSpaceDN w:val="0"/>
              <w:adjustRightInd w:val="0"/>
              <w:spacing w:after="200" w:line="276" w:lineRule="auto"/>
              <w:jc w:val="center"/>
              <w:rPr>
                <w:sz w:val="24"/>
                <w:szCs w:val="24"/>
              </w:rPr>
            </w:pPr>
            <w:r w:rsidRPr="00555E0C">
              <w:rPr>
                <w:sz w:val="24"/>
                <w:szCs w:val="24"/>
              </w:rPr>
              <w:t>505</w:t>
            </w:r>
          </w:p>
        </w:tc>
        <w:tc>
          <w:tcPr>
            <w:tcW w:w="2693" w:type="dxa"/>
            <w:gridSpan w:val="2"/>
            <w:tcBorders>
              <w:left w:val="single" w:sz="4" w:space="0" w:color="7F7F7F"/>
              <w:right w:val="single" w:sz="4" w:space="0" w:color="7F7F7F"/>
            </w:tcBorders>
            <w:shd w:val="clear" w:color="auto" w:fill="auto"/>
          </w:tcPr>
          <w:p w:rsidR="00555E0C" w:rsidRPr="00555E0C" w:rsidRDefault="00555E0C" w:rsidP="00555E0C">
            <w:pPr>
              <w:spacing w:after="200" w:line="276" w:lineRule="auto"/>
              <w:jc w:val="both"/>
              <w:rPr>
                <w:sz w:val="24"/>
                <w:szCs w:val="24"/>
              </w:rPr>
            </w:pPr>
            <w:r w:rsidRPr="00555E0C">
              <w:rPr>
                <w:bCs/>
                <w:sz w:val="24"/>
                <w:szCs w:val="24"/>
                <w:lang w:eastAsia="ar-SA"/>
              </w:rPr>
              <w:t>2 08 10000 10 0000 150</w:t>
            </w:r>
          </w:p>
        </w:tc>
        <w:tc>
          <w:tcPr>
            <w:tcW w:w="4253" w:type="dxa"/>
            <w:tcBorders>
              <w:left w:val="single" w:sz="4" w:space="0" w:color="7F7F7F"/>
              <w:right w:val="single" w:sz="4" w:space="0" w:color="7F7F7F"/>
            </w:tcBorders>
            <w:shd w:val="clear" w:color="auto" w:fill="auto"/>
          </w:tcPr>
          <w:p w:rsidR="00555E0C" w:rsidRPr="00555E0C" w:rsidRDefault="00555E0C" w:rsidP="00555E0C">
            <w:pPr>
              <w:spacing w:after="200" w:line="276" w:lineRule="auto"/>
              <w:jc w:val="both"/>
              <w:rPr>
                <w:sz w:val="24"/>
                <w:szCs w:val="24"/>
              </w:rPr>
            </w:pPr>
            <w:r w:rsidRPr="00555E0C">
              <w:rPr>
                <w:bCs/>
                <w:sz w:val="24"/>
                <w:szCs w:val="24"/>
              </w:rPr>
              <w:t>«Перечисления из бюджетов сельских поселений (в бюджеты сельских поселений) для осуществления взыскания»</w:t>
            </w:r>
          </w:p>
        </w:tc>
      </w:tr>
      <w:tr w:rsidR="00555E0C" w:rsidRPr="00555E0C" w:rsidTr="00547B47">
        <w:trPr>
          <w:trHeight w:val="777"/>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18</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w:t>
            </w:r>
            <w:r>
              <w:rPr>
                <w:sz w:val="24"/>
                <w:szCs w:val="24"/>
              </w:rPr>
              <w:t>19</w:t>
            </w:r>
          </w:p>
        </w:tc>
        <w:tc>
          <w:tcPr>
            <w:tcW w:w="6946" w:type="dxa"/>
            <w:gridSpan w:val="3"/>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 xml:space="preserve">Администрация поселка </w:t>
            </w:r>
            <w:r>
              <w:rPr>
                <w:sz w:val="24"/>
                <w:szCs w:val="24"/>
              </w:rPr>
              <w:t>Чиринда</w:t>
            </w:r>
            <w:r w:rsidRPr="00555E0C">
              <w:rPr>
                <w:sz w:val="24"/>
                <w:szCs w:val="24"/>
              </w:rPr>
              <w:t xml:space="preserve"> Эвенкийского муниципального района Красноярского края</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Pr>
                <w:sz w:val="24"/>
                <w:szCs w:val="24"/>
              </w:rPr>
              <w:t>19</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1 11 05025 10 0000 120</w:t>
            </w:r>
          </w:p>
        </w:tc>
        <w:tc>
          <w:tcPr>
            <w:tcW w:w="4253" w:type="dxa"/>
            <w:shd w:val="clear" w:color="auto" w:fill="auto"/>
          </w:tcPr>
          <w:p w:rsidR="00555E0C" w:rsidRPr="00555E0C" w:rsidRDefault="00555E0C" w:rsidP="00555E0C">
            <w:pPr>
              <w:autoSpaceDE w:val="0"/>
              <w:autoSpaceDN w:val="0"/>
              <w:adjustRightInd w:val="0"/>
              <w:spacing w:after="200" w:line="276" w:lineRule="auto"/>
              <w:jc w:val="both"/>
              <w:rPr>
                <w:color w:val="000000"/>
                <w:sz w:val="24"/>
                <w:szCs w:val="24"/>
              </w:rPr>
            </w:pPr>
            <w:r w:rsidRPr="00555E0C">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0</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w:t>
            </w:r>
            <w:r>
              <w:rPr>
                <w:sz w:val="24"/>
                <w:szCs w:val="24"/>
              </w:rPr>
              <w:t>19</w:t>
            </w:r>
          </w:p>
        </w:tc>
        <w:tc>
          <w:tcPr>
            <w:tcW w:w="2693" w:type="dxa"/>
            <w:gridSpan w:val="2"/>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1 11 05035 10 0000 120</w:t>
            </w:r>
          </w:p>
        </w:tc>
        <w:tc>
          <w:tcPr>
            <w:tcW w:w="4253" w:type="dxa"/>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1</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w:t>
            </w:r>
            <w:r>
              <w:rPr>
                <w:sz w:val="24"/>
                <w:szCs w:val="24"/>
              </w:rPr>
              <w:t>19</w:t>
            </w:r>
          </w:p>
        </w:tc>
        <w:tc>
          <w:tcPr>
            <w:tcW w:w="2693" w:type="dxa"/>
            <w:gridSpan w:val="2"/>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1 11 05075 10 0000 120</w:t>
            </w:r>
          </w:p>
        </w:tc>
        <w:tc>
          <w:tcPr>
            <w:tcW w:w="4253" w:type="dxa"/>
            <w:shd w:val="clear" w:color="auto" w:fill="auto"/>
          </w:tcPr>
          <w:p w:rsidR="00555E0C" w:rsidRPr="00555E0C" w:rsidRDefault="00555E0C" w:rsidP="00555E0C">
            <w:pPr>
              <w:autoSpaceDE w:val="0"/>
              <w:autoSpaceDN w:val="0"/>
              <w:adjustRightInd w:val="0"/>
              <w:jc w:val="both"/>
              <w:rPr>
                <w:b/>
                <w:sz w:val="24"/>
                <w:szCs w:val="24"/>
              </w:rPr>
            </w:pPr>
            <w:r w:rsidRPr="00555E0C">
              <w:rPr>
                <w:bCs/>
                <w:sz w:val="24"/>
                <w:szCs w:val="24"/>
              </w:rPr>
              <w:t>Доходы от сдачи в аренду имущества, составляющего казну сельских поселений (за исключением земельных участков)</w:t>
            </w:r>
          </w:p>
        </w:tc>
      </w:tr>
      <w:tr w:rsidR="00555E0C" w:rsidRPr="00555E0C" w:rsidTr="00547B47">
        <w:trPr>
          <w:trHeight w:val="2282"/>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2</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w:t>
            </w:r>
            <w:r>
              <w:rPr>
                <w:sz w:val="24"/>
                <w:szCs w:val="24"/>
              </w:rPr>
              <w:t>19</w:t>
            </w:r>
          </w:p>
        </w:tc>
        <w:tc>
          <w:tcPr>
            <w:tcW w:w="2693" w:type="dxa"/>
            <w:gridSpan w:val="2"/>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1 11 09045 10 0000 120</w:t>
            </w:r>
          </w:p>
        </w:tc>
        <w:tc>
          <w:tcPr>
            <w:tcW w:w="4253" w:type="dxa"/>
            <w:shd w:val="clear" w:color="auto" w:fill="auto"/>
          </w:tcPr>
          <w:p w:rsidR="00555E0C" w:rsidRPr="00555E0C" w:rsidRDefault="00555E0C" w:rsidP="00555E0C">
            <w:pPr>
              <w:autoSpaceDE w:val="0"/>
              <w:autoSpaceDN w:val="0"/>
              <w:adjustRightInd w:val="0"/>
              <w:jc w:val="both"/>
              <w:rPr>
                <w:sz w:val="24"/>
                <w:szCs w:val="24"/>
              </w:rPr>
            </w:pPr>
            <w:r w:rsidRPr="00555E0C">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3</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1 13 01995 10 0000 130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Прочие доходы от оказания платных услуг (работ) получателями средств бюджетов сельских поселений</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4</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1 13 02065 10 0000 130</w:t>
            </w:r>
          </w:p>
        </w:tc>
        <w:tc>
          <w:tcPr>
            <w:tcW w:w="4253" w:type="dxa"/>
            <w:shd w:val="clear" w:color="auto" w:fill="auto"/>
          </w:tcPr>
          <w:p w:rsidR="00555E0C" w:rsidRPr="00555E0C" w:rsidRDefault="00555E0C" w:rsidP="00555E0C">
            <w:pPr>
              <w:widowControl w:val="0"/>
              <w:spacing w:after="200" w:line="276" w:lineRule="auto"/>
              <w:jc w:val="both"/>
              <w:rPr>
                <w:b/>
                <w:sz w:val="24"/>
                <w:szCs w:val="24"/>
              </w:rPr>
            </w:pPr>
            <w:r w:rsidRPr="00555E0C">
              <w:rPr>
                <w:sz w:val="24"/>
                <w:szCs w:val="24"/>
              </w:rPr>
              <w:t xml:space="preserve">Доходы, поступающие в порядке возмещения расходов, понесенных в связи с эксплуатацией имущества </w:t>
            </w:r>
            <w:r w:rsidRPr="00555E0C">
              <w:rPr>
                <w:sz w:val="24"/>
                <w:szCs w:val="24"/>
              </w:rPr>
              <w:lastRenderedPageBreak/>
              <w:t>городских поселений</w:t>
            </w:r>
          </w:p>
        </w:tc>
      </w:tr>
      <w:tr w:rsidR="00555E0C" w:rsidRPr="00555E0C" w:rsidTr="00547B47">
        <w:trPr>
          <w:trHeight w:val="477"/>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lastRenderedPageBreak/>
              <w:t>2</w:t>
            </w:r>
            <w:r>
              <w:rPr>
                <w:sz w:val="24"/>
                <w:szCs w:val="24"/>
              </w:rPr>
              <w:t>5</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1 13 02995 10 0000 130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bCs/>
                <w:sz w:val="24"/>
                <w:szCs w:val="24"/>
              </w:rPr>
              <w:t>Прочие доходы от компенсации затрат бюджетов сельских поселений</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6</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1 14 02053 10 0000 410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7</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1 14 06025 10 0000 430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2</w:t>
            </w:r>
            <w:r>
              <w:rPr>
                <w:sz w:val="24"/>
                <w:szCs w:val="24"/>
              </w:rPr>
              <w:t>8</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spacing w:after="200" w:line="276" w:lineRule="auto"/>
              <w:ind w:left="-29"/>
              <w:rPr>
                <w:sz w:val="24"/>
                <w:szCs w:val="24"/>
              </w:rPr>
            </w:pPr>
            <w:r w:rsidRPr="00555E0C">
              <w:rPr>
                <w:sz w:val="24"/>
                <w:szCs w:val="24"/>
              </w:rPr>
              <w:t>1 15 02050 10 0000 140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Pr>
                <w:sz w:val="24"/>
                <w:szCs w:val="24"/>
              </w:rPr>
              <w:t>29</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1 16 02020 02 0000 140</w:t>
            </w:r>
          </w:p>
        </w:tc>
        <w:tc>
          <w:tcPr>
            <w:tcW w:w="4253" w:type="dxa"/>
            <w:shd w:val="clear" w:color="auto" w:fill="auto"/>
          </w:tcPr>
          <w:p w:rsidR="00555E0C" w:rsidRPr="00555E0C" w:rsidRDefault="00555E0C" w:rsidP="00555E0C">
            <w:pPr>
              <w:autoSpaceDE w:val="0"/>
              <w:autoSpaceDN w:val="0"/>
              <w:adjustRightInd w:val="0"/>
              <w:jc w:val="both"/>
              <w:rPr>
                <w:sz w:val="24"/>
                <w:szCs w:val="24"/>
              </w:rPr>
            </w:pPr>
            <w:r w:rsidRPr="00555E0C">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r>
              <w:rPr>
                <w:sz w:val="24"/>
                <w:szCs w:val="24"/>
              </w:rPr>
              <w:t>0</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1 16 07010 10 0000 140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r>
              <w:rPr>
                <w:sz w:val="24"/>
                <w:szCs w:val="24"/>
              </w:rPr>
              <w:t>1</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1 16 07090 10 0000 140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w:t>
            </w:r>
            <w:r w:rsidRPr="00555E0C">
              <w:rPr>
                <w:sz w:val="24"/>
                <w:szCs w:val="24"/>
              </w:rPr>
              <w:lastRenderedPageBreak/>
              <w:t>органом, (муниципальным казенным учреждением) сельского поселения</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lastRenderedPageBreak/>
              <w:t>3</w:t>
            </w:r>
            <w:r>
              <w:rPr>
                <w:sz w:val="24"/>
                <w:szCs w:val="24"/>
              </w:rPr>
              <w:t>2</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1 16 10031 10 0000 140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55E0C" w:rsidRPr="00555E0C" w:rsidTr="00547B47">
        <w:trPr>
          <w:trHeight w:val="416"/>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r>
              <w:rPr>
                <w:sz w:val="24"/>
                <w:szCs w:val="24"/>
              </w:rPr>
              <w:t>3</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1 16 10032 10 0000 140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r>
              <w:rPr>
                <w:sz w:val="24"/>
                <w:szCs w:val="24"/>
              </w:rPr>
              <w:t>4</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1 16 10061 10 0000 140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r>
              <w:rPr>
                <w:sz w:val="24"/>
                <w:szCs w:val="24"/>
              </w:rPr>
              <w:t>5</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1 16 10062 10 0000 140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w:t>
            </w:r>
            <w:r w:rsidRPr="00555E0C">
              <w:rPr>
                <w:sz w:val="24"/>
                <w:szCs w:val="24"/>
              </w:rPr>
              <w:lastRenderedPageBreak/>
              <w:t>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lastRenderedPageBreak/>
              <w:t>3</w:t>
            </w:r>
            <w:r>
              <w:rPr>
                <w:sz w:val="24"/>
                <w:szCs w:val="24"/>
              </w:rPr>
              <w:t>6</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1 16 10081 10 0000 140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r>
              <w:rPr>
                <w:sz w:val="24"/>
                <w:szCs w:val="24"/>
              </w:rPr>
              <w:t>7</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1 16 10082 10 0000 140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55E0C" w:rsidRPr="00555E0C" w:rsidTr="00547B47">
        <w:trPr>
          <w:trHeight w:val="951"/>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3</w:t>
            </w:r>
            <w:r>
              <w:rPr>
                <w:sz w:val="24"/>
                <w:szCs w:val="24"/>
              </w:rPr>
              <w:t>8</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1 17 01050 10 0000 180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Невыясненные поступления, зачисляемые в бюджеты сельских поселений</w:t>
            </w:r>
          </w:p>
        </w:tc>
      </w:tr>
      <w:tr w:rsidR="00555E0C" w:rsidRPr="00555E0C" w:rsidTr="00547B47">
        <w:trPr>
          <w:trHeight w:val="688"/>
        </w:trPr>
        <w:tc>
          <w:tcPr>
            <w:tcW w:w="993" w:type="dxa"/>
            <w:shd w:val="clear" w:color="auto" w:fill="auto"/>
          </w:tcPr>
          <w:p w:rsidR="00555E0C" w:rsidRPr="00555E0C" w:rsidRDefault="00555E0C" w:rsidP="00555E0C">
            <w:pPr>
              <w:widowControl w:val="0"/>
              <w:spacing w:after="200" w:line="276" w:lineRule="auto"/>
              <w:jc w:val="center"/>
              <w:rPr>
                <w:sz w:val="24"/>
                <w:szCs w:val="24"/>
              </w:rPr>
            </w:pPr>
            <w:r>
              <w:rPr>
                <w:sz w:val="24"/>
                <w:szCs w:val="24"/>
              </w:rPr>
              <w:t>39</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1 17 05050 10 0000 180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Прочие неналоговые доходы бюджетов сельских поселений</w:t>
            </w:r>
          </w:p>
        </w:tc>
      </w:tr>
      <w:tr w:rsidR="00555E0C" w:rsidRPr="00555E0C" w:rsidTr="00547B47">
        <w:trPr>
          <w:trHeight w:val="1282"/>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4</w:t>
            </w:r>
            <w:r>
              <w:rPr>
                <w:sz w:val="24"/>
                <w:szCs w:val="24"/>
              </w:rPr>
              <w:t>0</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spacing w:after="200" w:line="276" w:lineRule="auto"/>
              <w:rPr>
                <w:sz w:val="24"/>
                <w:szCs w:val="24"/>
              </w:rPr>
            </w:pPr>
            <w:r w:rsidRPr="00555E0C">
              <w:rPr>
                <w:sz w:val="24"/>
                <w:szCs w:val="24"/>
              </w:rPr>
              <w:t>2 02 16001 10 0000 150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Дотации бюджетам сельских поселений на выравнивание бюджетной обеспеченности из бюджетов муниципальных районов</w:t>
            </w:r>
          </w:p>
        </w:tc>
      </w:tr>
      <w:tr w:rsidR="00555E0C" w:rsidRPr="00555E0C" w:rsidTr="00547B47">
        <w:trPr>
          <w:trHeight w:val="683"/>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4</w:t>
            </w:r>
            <w:r>
              <w:rPr>
                <w:sz w:val="24"/>
                <w:szCs w:val="24"/>
              </w:rPr>
              <w:t>1</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spacing w:after="200" w:line="276" w:lineRule="auto"/>
              <w:rPr>
                <w:sz w:val="24"/>
                <w:szCs w:val="24"/>
              </w:rPr>
            </w:pPr>
            <w:r w:rsidRPr="00555E0C">
              <w:rPr>
                <w:sz w:val="24"/>
                <w:szCs w:val="24"/>
              </w:rPr>
              <w:t>2 02 19999 10 7601 150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Прочие дотации бюджетам сельских поселений (на выравнивание бюджетной обеспеченности бюджетов сельских поселений исходя из численности населения за счет средств субвенции краевого бюджета)</w:t>
            </w:r>
          </w:p>
        </w:tc>
      </w:tr>
      <w:tr w:rsidR="00555E0C" w:rsidRPr="00555E0C" w:rsidTr="00CB4878">
        <w:trPr>
          <w:trHeight w:val="683"/>
        </w:trPr>
        <w:tc>
          <w:tcPr>
            <w:tcW w:w="993" w:type="dxa"/>
          </w:tcPr>
          <w:p w:rsidR="00555E0C" w:rsidRPr="00EA38EA" w:rsidRDefault="00555E0C" w:rsidP="00555E0C">
            <w:pPr>
              <w:widowControl w:val="0"/>
              <w:spacing w:after="200" w:line="276" w:lineRule="auto"/>
              <w:jc w:val="center"/>
              <w:rPr>
                <w:sz w:val="24"/>
                <w:szCs w:val="24"/>
              </w:rPr>
            </w:pPr>
            <w:r w:rsidRPr="00EA38EA">
              <w:rPr>
                <w:sz w:val="24"/>
                <w:szCs w:val="24"/>
              </w:rPr>
              <w:lastRenderedPageBreak/>
              <w:t>4</w:t>
            </w:r>
            <w:r>
              <w:rPr>
                <w:sz w:val="24"/>
                <w:szCs w:val="24"/>
              </w:rPr>
              <w:t>2</w:t>
            </w:r>
          </w:p>
        </w:tc>
        <w:tc>
          <w:tcPr>
            <w:tcW w:w="1985" w:type="dxa"/>
          </w:tcPr>
          <w:p w:rsidR="00555E0C" w:rsidRPr="00EA38EA" w:rsidRDefault="00555E0C" w:rsidP="00555E0C">
            <w:pPr>
              <w:widowControl w:val="0"/>
              <w:spacing w:after="200" w:line="276" w:lineRule="auto"/>
              <w:jc w:val="center"/>
              <w:rPr>
                <w:sz w:val="24"/>
                <w:szCs w:val="24"/>
              </w:rPr>
            </w:pPr>
            <w:r w:rsidRPr="00EA38EA">
              <w:rPr>
                <w:sz w:val="24"/>
                <w:szCs w:val="24"/>
              </w:rPr>
              <w:t>9</w:t>
            </w:r>
            <w:r>
              <w:rPr>
                <w:sz w:val="24"/>
                <w:szCs w:val="24"/>
              </w:rPr>
              <w:t>19</w:t>
            </w:r>
          </w:p>
        </w:tc>
        <w:tc>
          <w:tcPr>
            <w:tcW w:w="2693" w:type="dxa"/>
            <w:gridSpan w:val="2"/>
          </w:tcPr>
          <w:p w:rsidR="00555E0C" w:rsidRPr="00EA38EA" w:rsidRDefault="00555E0C" w:rsidP="00555E0C">
            <w:pPr>
              <w:spacing w:after="200" w:line="276" w:lineRule="auto"/>
              <w:rPr>
                <w:sz w:val="24"/>
                <w:szCs w:val="24"/>
              </w:rPr>
            </w:pPr>
            <w:r w:rsidRPr="00EA38EA">
              <w:rPr>
                <w:sz w:val="24"/>
                <w:szCs w:val="24"/>
              </w:rPr>
              <w:t xml:space="preserve">   202 49999 10 0052 150</w:t>
            </w:r>
          </w:p>
        </w:tc>
        <w:tc>
          <w:tcPr>
            <w:tcW w:w="4253" w:type="dxa"/>
          </w:tcPr>
          <w:p w:rsidR="00555E0C" w:rsidRPr="00EA38EA" w:rsidRDefault="00555E0C" w:rsidP="00555E0C">
            <w:pPr>
              <w:spacing w:after="200" w:line="276" w:lineRule="auto"/>
              <w:jc w:val="both"/>
              <w:rPr>
                <w:sz w:val="24"/>
                <w:szCs w:val="24"/>
              </w:rPr>
            </w:pPr>
            <w:r w:rsidRPr="00EA38EA">
              <w:rPr>
                <w:sz w:val="24"/>
                <w:szCs w:val="24"/>
              </w:rPr>
              <w:t>Прочие межбюджетные трансферты, передаваемые бюджетам сельских поселений  (на проведение социально-значимых мероприятий (в т.ч. строительство жилых домов, благоустройство территории) в целях реализации соглашения о сотрудничестве при реализации ОАО "Востсибнефтегаз" социальных проектов)</w:t>
            </w:r>
          </w:p>
        </w:tc>
      </w:tr>
      <w:tr w:rsidR="00555E0C" w:rsidRPr="00555E0C" w:rsidTr="00547B47">
        <w:trPr>
          <w:trHeight w:val="683"/>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43</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spacing w:after="200" w:line="276" w:lineRule="auto"/>
              <w:rPr>
                <w:sz w:val="24"/>
                <w:szCs w:val="24"/>
              </w:rPr>
            </w:pPr>
            <w:r w:rsidRPr="00555E0C">
              <w:rPr>
                <w:sz w:val="24"/>
                <w:szCs w:val="24"/>
              </w:rPr>
              <w:t>202 49999 10 1013 150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Прочие межбюджетные трансферты, передаваемые бюджетам сельских поселений  (на поддержку мер по обеспечению сбалансированности бюджетов сельских поселений Эвенкийского муниципального района)</w:t>
            </w:r>
          </w:p>
        </w:tc>
      </w:tr>
      <w:tr w:rsidR="00555E0C" w:rsidRPr="00555E0C" w:rsidTr="00547B47">
        <w:trPr>
          <w:trHeight w:val="683"/>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44</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spacing w:after="200" w:line="276" w:lineRule="auto"/>
              <w:rPr>
                <w:sz w:val="24"/>
                <w:szCs w:val="24"/>
              </w:rPr>
            </w:pPr>
            <w:r w:rsidRPr="00555E0C">
              <w:rPr>
                <w:sz w:val="24"/>
                <w:szCs w:val="24"/>
              </w:rPr>
              <w:t>202 49999 10 1059 150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Прочие межбюджетные трансферты, передаваемые бюджетам сельских поселений (на исполнение переданных полномочий в области обращения с твердыми коммунальными отходами)   </w:t>
            </w:r>
          </w:p>
        </w:tc>
      </w:tr>
      <w:tr w:rsidR="00555E0C" w:rsidRPr="00555E0C" w:rsidTr="00547B47">
        <w:trPr>
          <w:trHeight w:val="683"/>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45</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913</w:t>
            </w:r>
          </w:p>
        </w:tc>
        <w:tc>
          <w:tcPr>
            <w:tcW w:w="2693" w:type="dxa"/>
            <w:gridSpan w:val="2"/>
            <w:shd w:val="clear" w:color="auto" w:fill="auto"/>
          </w:tcPr>
          <w:p w:rsidR="00555E0C" w:rsidRPr="00555E0C" w:rsidRDefault="00555E0C" w:rsidP="00555E0C">
            <w:pPr>
              <w:spacing w:after="200" w:line="276" w:lineRule="auto"/>
              <w:rPr>
                <w:sz w:val="24"/>
                <w:szCs w:val="24"/>
              </w:rPr>
            </w:pPr>
            <w:r w:rsidRPr="00555E0C">
              <w:rPr>
                <w:sz w:val="24"/>
                <w:szCs w:val="24"/>
              </w:rPr>
              <w:t>202 49999 10 7412 150</w:t>
            </w:r>
          </w:p>
        </w:tc>
        <w:tc>
          <w:tcPr>
            <w:tcW w:w="4253" w:type="dxa"/>
            <w:shd w:val="clear" w:color="auto" w:fill="auto"/>
          </w:tcPr>
          <w:p w:rsidR="00555E0C" w:rsidRPr="00555E0C" w:rsidRDefault="00555E0C" w:rsidP="00555E0C">
            <w:pPr>
              <w:spacing w:after="200" w:line="276" w:lineRule="auto"/>
              <w:jc w:val="both"/>
              <w:rPr>
                <w:sz w:val="24"/>
                <w:szCs w:val="24"/>
              </w:rPr>
            </w:pPr>
            <w:r w:rsidRPr="00555E0C">
              <w:rPr>
                <w:sz w:val="24"/>
                <w:szCs w:val="24"/>
              </w:rPr>
              <w:t>Прочие межбюджетные трансферты, передаваемые бюджетам сельских поселений (на обеспечение первичных мер пожарной безопасности)</w:t>
            </w:r>
          </w:p>
        </w:tc>
      </w:tr>
      <w:tr w:rsidR="00555E0C" w:rsidRPr="00555E0C" w:rsidTr="00547B47">
        <w:trPr>
          <w:trHeight w:val="1515"/>
        </w:trPr>
        <w:tc>
          <w:tcPr>
            <w:tcW w:w="993" w:type="dxa"/>
            <w:shd w:val="clear" w:color="auto" w:fill="auto"/>
          </w:tcPr>
          <w:p w:rsidR="00555E0C" w:rsidRPr="00555E0C" w:rsidRDefault="00555E0C" w:rsidP="00555E0C">
            <w:pPr>
              <w:widowControl w:val="0"/>
              <w:spacing w:after="200" w:line="276" w:lineRule="auto"/>
              <w:jc w:val="center"/>
              <w:rPr>
                <w:sz w:val="24"/>
                <w:szCs w:val="24"/>
              </w:rPr>
            </w:pPr>
            <w:r w:rsidRPr="00555E0C">
              <w:rPr>
                <w:sz w:val="24"/>
                <w:szCs w:val="24"/>
              </w:rPr>
              <w:t>4</w:t>
            </w:r>
            <w:r>
              <w:rPr>
                <w:sz w:val="24"/>
                <w:szCs w:val="24"/>
              </w:rPr>
              <w:t>6</w:t>
            </w:r>
          </w:p>
        </w:tc>
        <w:tc>
          <w:tcPr>
            <w:tcW w:w="1985" w:type="dxa"/>
            <w:shd w:val="clear" w:color="auto" w:fill="auto"/>
          </w:tcPr>
          <w:p w:rsidR="00555E0C" w:rsidRPr="00555E0C" w:rsidRDefault="00555E0C" w:rsidP="00555E0C">
            <w:pPr>
              <w:widowControl w:val="0"/>
              <w:spacing w:after="200" w:line="276" w:lineRule="auto"/>
              <w:jc w:val="center"/>
              <w:rPr>
                <w:sz w:val="24"/>
                <w:szCs w:val="24"/>
                <w:lang w:val="en-US"/>
              </w:rPr>
            </w:pPr>
            <w:r w:rsidRPr="00555E0C">
              <w:rPr>
                <w:sz w:val="24"/>
                <w:szCs w:val="24"/>
              </w:rPr>
              <w:t>91</w:t>
            </w:r>
            <w:r>
              <w:rPr>
                <w:sz w:val="24"/>
                <w:szCs w:val="24"/>
              </w:rPr>
              <w:t>9</w:t>
            </w:r>
          </w:p>
        </w:tc>
        <w:tc>
          <w:tcPr>
            <w:tcW w:w="2693" w:type="dxa"/>
            <w:gridSpan w:val="2"/>
            <w:shd w:val="clear" w:color="auto" w:fill="auto"/>
          </w:tcPr>
          <w:p w:rsidR="00555E0C" w:rsidRPr="00555E0C" w:rsidRDefault="00555E0C" w:rsidP="00555E0C">
            <w:pPr>
              <w:spacing w:after="200" w:line="276" w:lineRule="auto"/>
              <w:rPr>
                <w:sz w:val="24"/>
                <w:szCs w:val="24"/>
              </w:rPr>
            </w:pPr>
            <w:r w:rsidRPr="00555E0C">
              <w:rPr>
                <w:sz w:val="24"/>
                <w:szCs w:val="24"/>
              </w:rPr>
              <w:t>2 19 60010 10 0000 150</w:t>
            </w:r>
          </w:p>
        </w:tc>
        <w:tc>
          <w:tcPr>
            <w:tcW w:w="4253" w:type="dxa"/>
            <w:shd w:val="clear" w:color="auto" w:fill="auto"/>
          </w:tcPr>
          <w:p w:rsidR="00555E0C" w:rsidRPr="00555E0C" w:rsidRDefault="00555E0C" w:rsidP="00555E0C">
            <w:pPr>
              <w:widowControl w:val="0"/>
              <w:spacing w:after="200" w:line="276" w:lineRule="auto"/>
              <w:jc w:val="both"/>
              <w:rPr>
                <w:sz w:val="24"/>
                <w:szCs w:val="24"/>
              </w:rPr>
            </w:pPr>
            <w:r w:rsidRPr="00555E0C">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55E0C" w:rsidRP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Default="00555E0C" w:rsidP="00555E0C">
      <w:pPr>
        <w:autoSpaceDE w:val="0"/>
        <w:autoSpaceDN w:val="0"/>
        <w:adjustRightInd w:val="0"/>
        <w:ind w:left="5670" w:right="-285"/>
        <w:jc w:val="right"/>
        <w:outlineLvl w:val="0"/>
        <w:rPr>
          <w:sz w:val="28"/>
          <w:szCs w:val="28"/>
        </w:rPr>
      </w:pPr>
    </w:p>
    <w:p w:rsidR="00555E0C" w:rsidRPr="00555E0C" w:rsidRDefault="00555E0C" w:rsidP="00555E0C">
      <w:pPr>
        <w:autoSpaceDE w:val="0"/>
        <w:autoSpaceDN w:val="0"/>
        <w:adjustRightInd w:val="0"/>
        <w:ind w:left="5670" w:right="-285"/>
        <w:jc w:val="right"/>
        <w:outlineLvl w:val="0"/>
        <w:rPr>
          <w:sz w:val="28"/>
          <w:szCs w:val="28"/>
        </w:rPr>
      </w:pPr>
    </w:p>
    <w:p w:rsidR="00555E0C" w:rsidRPr="00555E0C" w:rsidRDefault="00555E0C" w:rsidP="00555E0C">
      <w:pPr>
        <w:autoSpaceDE w:val="0"/>
        <w:autoSpaceDN w:val="0"/>
        <w:adjustRightInd w:val="0"/>
        <w:ind w:left="5670" w:right="-285"/>
        <w:jc w:val="right"/>
        <w:outlineLvl w:val="0"/>
        <w:rPr>
          <w:sz w:val="28"/>
          <w:szCs w:val="28"/>
        </w:rPr>
      </w:pPr>
      <w:r w:rsidRPr="00555E0C">
        <w:rPr>
          <w:sz w:val="28"/>
          <w:szCs w:val="28"/>
        </w:rPr>
        <w:lastRenderedPageBreak/>
        <w:t>Приложение № 2</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 xml:space="preserve">к  постановлению Администрации поселка </w:t>
      </w:r>
      <w:r>
        <w:rPr>
          <w:rFonts w:cs="Calibri"/>
          <w:sz w:val="28"/>
          <w:szCs w:val="28"/>
        </w:rPr>
        <w:t>Чиринда</w:t>
      </w:r>
      <w:r w:rsidRPr="00555E0C">
        <w:rPr>
          <w:rFonts w:cs="Calibri"/>
          <w:sz w:val="28"/>
          <w:szCs w:val="28"/>
        </w:rPr>
        <w:t xml:space="preserve"> </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Эвенкийского муниципального района</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 xml:space="preserve">Красноярского края     </w:t>
      </w:r>
    </w:p>
    <w:p w:rsidR="00555E0C" w:rsidRPr="00555E0C" w:rsidRDefault="00555E0C" w:rsidP="00555E0C">
      <w:pPr>
        <w:widowControl w:val="0"/>
        <w:autoSpaceDE w:val="0"/>
        <w:autoSpaceDN w:val="0"/>
        <w:adjustRightInd w:val="0"/>
        <w:jc w:val="right"/>
        <w:rPr>
          <w:rFonts w:cs="Calibri"/>
          <w:sz w:val="28"/>
          <w:szCs w:val="28"/>
        </w:rPr>
      </w:pPr>
      <w:r w:rsidRPr="00555E0C">
        <w:rPr>
          <w:rFonts w:cs="Calibri"/>
          <w:sz w:val="28"/>
          <w:szCs w:val="28"/>
        </w:rPr>
        <w:t xml:space="preserve">от 22.12. 2023 № </w:t>
      </w:r>
      <w:r w:rsidR="00E151E9">
        <w:rPr>
          <w:rFonts w:cs="Calibri"/>
          <w:sz w:val="28"/>
          <w:szCs w:val="28"/>
        </w:rPr>
        <w:t xml:space="preserve">44 </w:t>
      </w:r>
    </w:p>
    <w:p w:rsidR="00555E0C" w:rsidRPr="00555E0C" w:rsidRDefault="00555E0C" w:rsidP="00555E0C">
      <w:pPr>
        <w:autoSpaceDE w:val="0"/>
        <w:autoSpaceDN w:val="0"/>
        <w:adjustRightInd w:val="0"/>
        <w:rPr>
          <w:sz w:val="28"/>
          <w:szCs w:val="28"/>
        </w:rPr>
      </w:pPr>
    </w:p>
    <w:p w:rsidR="00555E0C" w:rsidRPr="00555E0C" w:rsidRDefault="00555E0C" w:rsidP="00555E0C">
      <w:pPr>
        <w:autoSpaceDE w:val="0"/>
        <w:autoSpaceDN w:val="0"/>
        <w:adjustRightInd w:val="0"/>
        <w:jc w:val="center"/>
        <w:rPr>
          <w:sz w:val="28"/>
          <w:szCs w:val="28"/>
        </w:rPr>
      </w:pPr>
      <w:r w:rsidRPr="00555E0C">
        <w:rPr>
          <w:sz w:val="28"/>
          <w:szCs w:val="28"/>
        </w:rPr>
        <w:t xml:space="preserve">Перечень главных администраторов источников </w:t>
      </w:r>
    </w:p>
    <w:p w:rsidR="00555E0C" w:rsidRPr="00555E0C" w:rsidRDefault="00555E0C" w:rsidP="00555E0C">
      <w:pPr>
        <w:autoSpaceDE w:val="0"/>
        <w:autoSpaceDN w:val="0"/>
        <w:adjustRightInd w:val="0"/>
        <w:jc w:val="center"/>
        <w:rPr>
          <w:sz w:val="28"/>
          <w:szCs w:val="28"/>
        </w:rPr>
      </w:pPr>
      <w:r w:rsidRPr="00555E0C">
        <w:rPr>
          <w:sz w:val="28"/>
          <w:szCs w:val="28"/>
        </w:rPr>
        <w:t xml:space="preserve">финансирования дефицита бюджета поселка </w:t>
      </w:r>
      <w:r>
        <w:rPr>
          <w:sz w:val="28"/>
          <w:szCs w:val="28"/>
        </w:rPr>
        <w:t>Чиринда</w:t>
      </w:r>
    </w:p>
    <w:p w:rsidR="00555E0C" w:rsidRPr="00555E0C" w:rsidRDefault="00555E0C" w:rsidP="00555E0C">
      <w:pPr>
        <w:autoSpaceDE w:val="0"/>
        <w:autoSpaceDN w:val="0"/>
        <w:adjustRightInd w:val="0"/>
        <w:jc w:val="center"/>
        <w:rPr>
          <w:sz w:val="28"/>
          <w:szCs w:val="28"/>
        </w:rPr>
      </w:pPr>
    </w:p>
    <w:tbl>
      <w:tblPr>
        <w:tblW w:w="9654" w:type="dxa"/>
        <w:tblInd w:w="93" w:type="dxa"/>
        <w:tblLook w:val="04A0"/>
      </w:tblPr>
      <w:tblGrid>
        <w:gridCol w:w="484"/>
        <w:gridCol w:w="2253"/>
        <w:gridCol w:w="3090"/>
        <w:gridCol w:w="3827"/>
      </w:tblGrid>
      <w:tr w:rsidR="00555E0C" w:rsidRPr="00555E0C" w:rsidTr="00547B47">
        <w:trPr>
          <w:trHeight w:val="1435"/>
        </w:trPr>
        <w:tc>
          <w:tcPr>
            <w:tcW w:w="484" w:type="dxa"/>
            <w:tcBorders>
              <w:top w:val="single" w:sz="4" w:space="0" w:color="auto"/>
              <w:left w:val="single" w:sz="4" w:space="0" w:color="auto"/>
              <w:bottom w:val="single" w:sz="4" w:space="0" w:color="auto"/>
              <w:right w:val="single" w:sz="4" w:space="0" w:color="auto"/>
            </w:tcBorders>
          </w:tcPr>
          <w:p w:rsidR="00555E0C" w:rsidRPr="00555E0C" w:rsidRDefault="00555E0C" w:rsidP="00555E0C">
            <w:pPr>
              <w:jc w:val="center"/>
              <w:rPr>
                <w:sz w:val="24"/>
                <w:szCs w:val="24"/>
              </w:rPr>
            </w:pPr>
            <w:r w:rsidRPr="00555E0C">
              <w:rPr>
                <w:sz w:val="24"/>
                <w:szCs w:val="24"/>
              </w:rPr>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E0C" w:rsidRPr="00555E0C" w:rsidRDefault="00555E0C" w:rsidP="00555E0C">
            <w:pPr>
              <w:jc w:val="center"/>
              <w:rPr>
                <w:sz w:val="24"/>
                <w:szCs w:val="24"/>
              </w:rPr>
            </w:pPr>
            <w:r w:rsidRPr="00555E0C">
              <w:rPr>
                <w:sz w:val="24"/>
                <w:szCs w:val="24"/>
              </w:rPr>
              <w:t xml:space="preserve">Код главного администратора источников финансирования </w:t>
            </w:r>
            <w:r w:rsidRPr="00555E0C">
              <w:rPr>
                <w:spacing w:val="-4"/>
                <w:sz w:val="24"/>
                <w:szCs w:val="24"/>
              </w:rPr>
              <w:t>дефицита бюджета</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555E0C" w:rsidRPr="00555E0C" w:rsidRDefault="00555E0C" w:rsidP="00555E0C">
            <w:pPr>
              <w:jc w:val="center"/>
              <w:rPr>
                <w:sz w:val="24"/>
                <w:szCs w:val="24"/>
              </w:rPr>
            </w:pPr>
            <w:r w:rsidRPr="00555E0C">
              <w:rPr>
                <w:sz w:val="24"/>
                <w:szCs w:val="24"/>
              </w:rPr>
              <w:t xml:space="preserve">Код группы, подгруппы, статьи </w:t>
            </w:r>
            <w:r w:rsidRPr="00555E0C">
              <w:rPr>
                <w:sz w:val="24"/>
                <w:szCs w:val="24"/>
              </w:rPr>
              <w:br/>
              <w:t xml:space="preserve">и вида источника финансирования дефицита бюджета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55E0C" w:rsidRPr="00555E0C" w:rsidRDefault="00555E0C" w:rsidP="00555E0C">
            <w:pPr>
              <w:jc w:val="center"/>
              <w:rPr>
                <w:sz w:val="24"/>
                <w:szCs w:val="24"/>
              </w:rPr>
            </w:pPr>
            <w:r w:rsidRPr="00555E0C">
              <w:rPr>
                <w:sz w:val="24"/>
                <w:szCs w:val="24"/>
              </w:rPr>
              <w:t>Наименование кода группы, подгруппы, статьи и вида источника финансирования дефицита бюджета</w:t>
            </w:r>
          </w:p>
        </w:tc>
      </w:tr>
      <w:tr w:rsidR="00555E0C" w:rsidRPr="00555E0C" w:rsidTr="00547B47">
        <w:trPr>
          <w:trHeight w:val="315"/>
        </w:trPr>
        <w:tc>
          <w:tcPr>
            <w:tcW w:w="484" w:type="dxa"/>
            <w:tcBorders>
              <w:top w:val="nil"/>
              <w:left w:val="single" w:sz="4" w:space="0" w:color="auto"/>
              <w:bottom w:val="single" w:sz="4" w:space="0" w:color="auto"/>
              <w:right w:val="single" w:sz="4" w:space="0" w:color="auto"/>
            </w:tcBorders>
          </w:tcPr>
          <w:p w:rsidR="00555E0C" w:rsidRPr="00555E0C" w:rsidRDefault="00555E0C" w:rsidP="00555E0C">
            <w:pPr>
              <w:jc w:val="center"/>
              <w:rPr>
                <w:sz w:val="24"/>
                <w:szCs w:val="24"/>
              </w:rPr>
            </w:pPr>
            <w:r w:rsidRPr="00555E0C">
              <w:rPr>
                <w:sz w:val="24"/>
                <w:szCs w:val="24"/>
              </w:rPr>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555E0C" w:rsidRPr="00555E0C" w:rsidRDefault="00555E0C" w:rsidP="00555E0C">
            <w:pPr>
              <w:jc w:val="center"/>
              <w:rPr>
                <w:sz w:val="24"/>
                <w:szCs w:val="24"/>
              </w:rPr>
            </w:pPr>
            <w:r w:rsidRPr="00555E0C">
              <w:rPr>
                <w:sz w:val="24"/>
                <w:szCs w:val="24"/>
              </w:rPr>
              <w:t>91</w:t>
            </w:r>
            <w:r>
              <w:rPr>
                <w:sz w:val="24"/>
                <w:szCs w:val="24"/>
              </w:rPr>
              <w:t>9</w:t>
            </w:r>
          </w:p>
        </w:tc>
        <w:tc>
          <w:tcPr>
            <w:tcW w:w="6917" w:type="dxa"/>
            <w:gridSpan w:val="2"/>
            <w:tcBorders>
              <w:top w:val="single" w:sz="4" w:space="0" w:color="auto"/>
              <w:left w:val="nil"/>
              <w:bottom w:val="single" w:sz="4" w:space="0" w:color="auto"/>
              <w:right w:val="single" w:sz="4" w:space="0" w:color="000000"/>
            </w:tcBorders>
            <w:shd w:val="clear" w:color="auto" w:fill="auto"/>
            <w:hideMark/>
          </w:tcPr>
          <w:p w:rsidR="00555E0C" w:rsidRPr="00555E0C" w:rsidRDefault="00555E0C" w:rsidP="00555E0C">
            <w:pPr>
              <w:rPr>
                <w:sz w:val="24"/>
                <w:szCs w:val="24"/>
              </w:rPr>
            </w:pPr>
            <w:r w:rsidRPr="00555E0C">
              <w:rPr>
                <w:sz w:val="24"/>
                <w:szCs w:val="24"/>
              </w:rPr>
              <w:t xml:space="preserve">Администрация поселка </w:t>
            </w:r>
            <w:r>
              <w:rPr>
                <w:sz w:val="24"/>
                <w:szCs w:val="24"/>
              </w:rPr>
              <w:t>Чиринда</w:t>
            </w:r>
            <w:r w:rsidRPr="00555E0C">
              <w:rPr>
                <w:sz w:val="24"/>
                <w:szCs w:val="24"/>
              </w:rPr>
              <w:t xml:space="preserve"> Эвенкийского муниципального района Красноярского края</w:t>
            </w:r>
          </w:p>
        </w:tc>
      </w:tr>
      <w:tr w:rsidR="00555E0C" w:rsidRPr="00555E0C" w:rsidTr="00547B47">
        <w:trPr>
          <w:trHeight w:val="645"/>
        </w:trPr>
        <w:tc>
          <w:tcPr>
            <w:tcW w:w="484" w:type="dxa"/>
            <w:tcBorders>
              <w:top w:val="nil"/>
              <w:left w:val="single" w:sz="4" w:space="0" w:color="auto"/>
              <w:bottom w:val="single" w:sz="4" w:space="0" w:color="auto"/>
              <w:right w:val="single" w:sz="4" w:space="0" w:color="auto"/>
            </w:tcBorders>
          </w:tcPr>
          <w:p w:rsidR="00555E0C" w:rsidRPr="00555E0C" w:rsidRDefault="00555E0C" w:rsidP="00555E0C">
            <w:pPr>
              <w:jc w:val="center"/>
              <w:rPr>
                <w:sz w:val="24"/>
                <w:szCs w:val="24"/>
              </w:rPr>
            </w:pPr>
            <w:r w:rsidRPr="00555E0C">
              <w:rPr>
                <w:sz w:val="24"/>
                <w:szCs w:val="24"/>
              </w:rPr>
              <w:t>2</w:t>
            </w:r>
          </w:p>
        </w:tc>
        <w:tc>
          <w:tcPr>
            <w:tcW w:w="2253" w:type="dxa"/>
            <w:tcBorders>
              <w:top w:val="nil"/>
              <w:left w:val="single" w:sz="4" w:space="0" w:color="auto"/>
              <w:bottom w:val="single" w:sz="4" w:space="0" w:color="auto"/>
              <w:right w:val="single" w:sz="4" w:space="0" w:color="auto"/>
            </w:tcBorders>
            <w:shd w:val="clear" w:color="auto" w:fill="auto"/>
            <w:noWrap/>
            <w:hideMark/>
          </w:tcPr>
          <w:p w:rsidR="00555E0C" w:rsidRPr="00555E0C" w:rsidRDefault="00555E0C" w:rsidP="00555E0C">
            <w:pPr>
              <w:jc w:val="center"/>
              <w:rPr>
                <w:sz w:val="24"/>
                <w:szCs w:val="24"/>
              </w:rPr>
            </w:pPr>
            <w:r w:rsidRPr="00555E0C">
              <w:rPr>
                <w:sz w:val="24"/>
                <w:szCs w:val="24"/>
              </w:rPr>
              <w:t>91</w:t>
            </w:r>
            <w:r>
              <w:rPr>
                <w:sz w:val="24"/>
                <w:szCs w:val="24"/>
              </w:rPr>
              <w:t>9</w:t>
            </w:r>
          </w:p>
        </w:tc>
        <w:tc>
          <w:tcPr>
            <w:tcW w:w="3090" w:type="dxa"/>
            <w:tcBorders>
              <w:top w:val="nil"/>
              <w:left w:val="nil"/>
              <w:bottom w:val="single" w:sz="4" w:space="0" w:color="auto"/>
              <w:right w:val="single" w:sz="4" w:space="0" w:color="auto"/>
            </w:tcBorders>
            <w:shd w:val="clear" w:color="auto" w:fill="auto"/>
            <w:noWrap/>
            <w:hideMark/>
          </w:tcPr>
          <w:p w:rsidR="00555E0C" w:rsidRPr="00555E0C" w:rsidRDefault="00555E0C" w:rsidP="00555E0C">
            <w:pPr>
              <w:jc w:val="center"/>
              <w:rPr>
                <w:sz w:val="24"/>
                <w:szCs w:val="24"/>
              </w:rPr>
            </w:pPr>
            <w:r w:rsidRPr="00555E0C">
              <w:rPr>
                <w:sz w:val="24"/>
                <w:szCs w:val="24"/>
              </w:rPr>
              <w:t>01 05 02 01 10 0000 510</w:t>
            </w:r>
          </w:p>
        </w:tc>
        <w:tc>
          <w:tcPr>
            <w:tcW w:w="3827" w:type="dxa"/>
            <w:tcBorders>
              <w:top w:val="nil"/>
              <w:left w:val="nil"/>
              <w:bottom w:val="single" w:sz="4" w:space="0" w:color="auto"/>
              <w:right w:val="single" w:sz="4" w:space="0" w:color="auto"/>
            </w:tcBorders>
            <w:shd w:val="clear" w:color="auto" w:fill="auto"/>
            <w:vAlign w:val="bottom"/>
            <w:hideMark/>
          </w:tcPr>
          <w:p w:rsidR="00555E0C" w:rsidRPr="00555E0C" w:rsidRDefault="00555E0C" w:rsidP="00555E0C">
            <w:pPr>
              <w:rPr>
                <w:sz w:val="24"/>
                <w:szCs w:val="24"/>
              </w:rPr>
            </w:pPr>
            <w:r w:rsidRPr="00555E0C">
              <w:rPr>
                <w:sz w:val="24"/>
                <w:szCs w:val="24"/>
              </w:rPr>
              <w:t>Увеличение прочих остатков денежных средств бюджетов поселений</w:t>
            </w:r>
          </w:p>
        </w:tc>
      </w:tr>
      <w:tr w:rsidR="00555E0C" w:rsidRPr="00555E0C" w:rsidTr="00547B47">
        <w:trPr>
          <w:trHeight w:val="660"/>
        </w:trPr>
        <w:tc>
          <w:tcPr>
            <w:tcW w:w="484" w:type="dxa"/>
            <w:tcBorders>
              <w:top w:val="nil"/>
              <w:left w:val="single" w:sz="4" w:space="0" w:color="auto"/>
              <w:bottom w:val="single" w:sz="4" w:space="0" w:color="auto"/>
              <w:right w:val="single" w:sz="4" w:space="0" w:color="auto"/>
            </w:tcBorders>
          </w:tcPr>
          <w:p w:rsidR="00555E0C" w:rsidRPr="00555E0C" w:rsidRDefault="00555E0C" w:rsidP="00555E0C">
            <w:pPr>
              <w:jc w:val="center"/>
              <w:rPr>
                <w:sz w:val="24"/>
                <w:szCs w:val="24"/>
              </w:rPr>
            </w:pPr>
            <w:r w:rsidRPr="00555E0C">
              <w:rPr>
                <w:sz w:val="24"/>
                <w:szCs w:val="24"/>
              </w:rPr>
              <w:t>3</w:t>
            </w:r>
          </w:p>
        </w:tc>
        <w:tc>
          <w:tcPr>
            <w:tcW w:w="2253" w:type="dxa"/>
            <w:tcBorders>
              <w:top w:val="nil"/>
              <w:left w:val="single" w:sz="4" w:space="0" w:color="auto"/>
              <w:bottom w:val="single" w:sz="4" w:space="0" w:color="auto"/>
              <w:right w:val="single" w:sz="4" w:space="0" w:color="auto"/>
            </w:tcBorders>
            <w:shd w:val="clear" w:color="auto" w:fill="auto"/>
            <w:noWrap/>
            <w:hideMark/>
          </w:tcPr>
          <w:p w:rsidR="00555E0C" w:rsidRPr="00555E0C" w:rsidRDefault="00555E0C" w:rsidP="00555E0C">
            <w:pPr>
              <w:jc w:val="center"/>
              <w:rPr>
                <w:sz w:val="24"/>
                <w:szCs w:val="24"/>
              </w:rPr>
            </w:pPr>
            <w:r w:rsidRPr="00555E0C">
              <w:rPr>
                <w:sz w:val="24"/>
                <w:szCs w:val="24"/>
              </w:rPr>
              <w:t>91</w:t>
            </w:r>
            <w:r>
              <w:rPr>
                <w:sz w:val="24"/>
                <w:szCs w:val="24"/>
              </w:rPr>
              <w:t>9</w:t>
            </w:r>
          </w:p>
        </w:tc>
        <w:tc>
          <w:tcPr>
            <w:tcW w:w="3090" w:type="dxa"/>
            <w:tcBorders>
              <w:top w:val="nil"/>
              <w:left w:val="nil"/>
              <w:bottom w:val="single" w:sz="4" w:space="0" w:color="auto"/>
              <w:right w:val="single" w:sz="4" w:space="0" w:color="auto"/>
            </w:tcBorders>
            <w:shd w:val="clear" w:color="auto" w:fill="auto"/>
            <w:noWrap/>
            <w:hideMark/>
          </w:tcPr>
          <w:p w:rsidR="00555E0C" w:rsidRPr="00555E0C" w:rsidRDefault="00555E0C" w:rsidP="00555E0C">
            <w:pPr>
              <w:jc w:val="center"/>
              <w:rPr>
                <w:sz w:val="24"/>
                <w:szCs w:val="24"/>
              </w:rPr>
            </w:pPr>
            <w:r w:rsidRPr="00555E0C">
              <w:rPr>
                <w:sz w:val="24"/>
                <w:szCs w:val="24"/>
              </w:rPr>
              <w:t xml:space="preserve"> 01 05 02 01 10 0000 610</w:t>
            </w:r>
          </w:p>
        </w:tc>
        <w:tc>
          <w:tcPr>
            <w:tcW w:w="3827" w:type="dxa"/>
            <w:tcBorders>
              <w:top w:val="nil"/>
              <w:left w:val="nil"/>
              <w:bottom w:val="single" w:sz="4" w:space="0" w:color="auto"/>
              <w:right w:val="single" w:sz="4" w:space="0" w:color="auto"/>
            </w:tcBorders>
            <w:shd w:val="clear" w:color="auto" w:fill="auto"/>
            <w:vAlign w:val="bottom"/>
            <w:hideMark/>
          </w:tcPr>
          <w:p w:rsidR="00555E0C" w:rsidRPr="00555E0C" w:rsidRDefault="00555E0C" w:rsidP="00555E0C">
            <w:pPr>
              <w:rPr>
                <w:sz w:val="24"/>
                <w:szCs w:val="24"/>
              </w:rPr>
            </w:pPr>
            <w:r w:rsidRPr="00555E0C">
              <w:rPr>
                <w:sz w:val="24"/>
                <w:szCs w:val="24"/>
              </w:rPr>
              <w:t>Уменьшение прочих остатков денежных средств бюджетов поселений</w:t>
            </w:r>
          </w:p>
        </w:tc>
      </w:tr>
    </w:tbl>
    <w:p w:rsidR="00555E0C" w:rsidRPr="00555E0C" w:rsidRDefault="00555E0C" w:rsidP="00555E0C">
      <w:pPr>
        <w:jc w:val="both"/>
        <w:rPr>
          <w:rFonts w:cs="Calibri"/>
          <w:sz w:val="28"/>
          <w:szCs w:val="28"/>
        </w:rPr>
      </w:pPr>
    </w:p>
    <w:p w:rsidR="00555E0C" w:rsidRPr="00555E0C" w:rsidRDefault="00555E0C" w:rsidP="00555E0C">
      <w:pPr>
        <w:jc w:val="both"/>
        <w:rPr>
          <w:rFonts w:cs="Calibri"/>
          <w:sz w:val="28"/>
          <w:szCs w:val="28"/>
        </w:rPr>
      </w:pPr>
    </w:p>
    <w:p w:rsidR="00D41D83" w:rsidRPr="00D5431B" w:rsidRDefault="00D41D83" w:rsidP="00555E0C">
      <w:pPr>
        <w:widowControl w:val="0"/>
        <w:autoSpaceDE w:val="0"/>
        <w:autoSpaceDN w:val="0"/>
        <w:adjustRightInd w:val="0"/>
        <w:jc w:val="right"/>
        <w:rPr>
          <w:rFonts w:eastAsia="Calibri"/>
          <w:b/>
          <w:sz w:val="28"/>
          <w:szCs w:val="28"/>
          <w:lang w:eastAsia="en-US"/>
        </w:rPr>
      </w:pPr>
    </w:p>
    <w:sectPr w:rsidR="00D41D83" w:rsidRPr="00D5431B" w:rsidSect="00EA38EA">
      <w:headerReference w:type="default" r:id="rId15"/>
      <w:pgSz w:w="11906" w:h="16838" w:code="9"/>
      <w:pgMar w:top="1134" w:right="851" w:bottom="851"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40" w:rsidRDefault="000B4540">
      <w:r>
        <w:separator/>
      </w:r>
    </w:p>
  </w:endnote>
  <w:endnote w:type="continuationSeparator" w:id="0">
    <w:p w:rsidR="000B4540" w:rsidRDefault="000B4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40" w:rsidRDefault="000B4540">
      <w:r>
        <w:separator/>
      </w:r>
    </w:p>
  </w:footnote>
  <w:footnote w:type="continuationSeparator" w:id="0">
    <w:p w:rsidR="000B4540" w:rsidRDefault="000B4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63" w:rsidRDefault="000B45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35759"/>
    <w:multiLevelType w:val="hybridMultilevel"/>
    <w:tmpl w:val="C7F8F5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269674E"/>
    <w:multiLevelType w:val="hybridMultilevel"/>
    <w:tmpl w:val="12EE7C38"/>
    <w:lvl w:ilvl="0" w:tplc="EF704C42">
      <w:start w:val="1"/>
      <w:numFmt w:val="decimal"/>
      <w:lvlText w:val="%1."/>
      <w:lvlJc w:val="left"/>
      <w:pPr>
        <w:ind w:left="4072"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D4706"/>
    <w:rsid w:val="000000D6"/>
    <w:rsid w:val="00000AB8"/>
    <w:rsid w:val="00000CE2"/>
    <w:rsid w:val="000027AC"/>
    <w:rsid w:val="00003BBE"/>
    <w:rsid w:val="0000493D"/>
    <w:rsid w:val="00006099"/>
    <w:rsid w:val="00015DC7"/>
    <w:rsid w:val="0001691F"/>
    <w:rsid w:val="00025578"/>
    <w:rsid w:val="000279AF"/>
    <w:rsid w:val="00027F37"/>
    <w:rsid w:val="0003093F"/>
    <w:rsid w:val="0003307D"/>
    <w:rsid w:val="00035B6E"/>
    <w:rsid w:val="00035F1C"/>
    <w:rsid w:val="000425F6"/>
    <w:rsid w:val="00044476"/>
    <w:rsid w:val="000571F1"/>
    <w:rsid w:val="00070355"/>
    <w:rsid w:val="00075C50"/>
    <w:rsid w:val="0007639C"/>
    <w:rsid w:val="000766E5"/>
    <w:rsid w:val="0007730A"/>
    <w:rsid w:val="00077F6F"/>
    <w:rsid w:val="0008111D"/>
    <w:rsid w:val="0008269D"/>
    <w:rsid w:val="00086885"/>
    <w:rsid w:val="00093EDC"/>
    <w:rsid w:val="00094BCD"/>
    <w:rsid w:val="00094C31"/>
    <w:rsid w:val="00096829"/>
    <w:rsid w:val="000A17E5"/>
    <w:rsid w:val="000A277B"/>
    <w:rsid w:val="000A4FE4"/>
    <w:rsid w:val="000A5947"/>
    <w:rsid w:val="000A5AD8"/>
    <w:rsid w:val="000B0499"/>
    <w:rsid w:val="000B0626"/>
    <w:rsid w:val="000B1796"/>
    <w:rsid w:val="000B34EF"/>
    <w:rsid w:val="000B4540"/>
    <w:rsid w:val="000C26D0"/>
    <w:rsid w:val="000C36CE"/>
    <w:rsid w:val="000C4059"/>
    <w:rsid w:val="000C55BE"/>
    <w:rsid w:val="000C7A89"/>
    <w:rsid w:val="000D01F4"/>
    <w:rsid w:val="000D1D2E"/>
    <w:rsid w:val="000D496C"/>
    <w:rsid w:val="000D67E0"/>
    <w:rsid w:val="000D79D2"/>
    <w:rsid w:val="000D7E3C"/>
    <w:rsid w:val="000F18CF"/>
    <w:rsid w:val="000F3F9C"/>
    <w:rsid w:val="00105667"/>
    <w:rsid w:val="0010799D"/>
    <w:rsid w:val="00110C3E"/>
    <w:rsid w:val="00111D5E"/>
    <w:rsid w:val="0011425D"/>
    <w:rsid w:val="001151B1"/>
    <w:rsid w:val="00117597"/>
    <w:rsid w:val="00121C59"/>
    <w:rsid w:val="00124002"/>
    <w:rsid w:val="001261F5"/>
    <w:rsid w:val="00131507"/>
    <w:rsid w:val="001334B6"/>
    <w:rsid w:val="001412F6"/>
    <w:rsid w:val="00141E7A"/>
    <w:rsid w:val="0014223E"/>
    <w:rsid w:val="00144D5E"/>
    <w:rsid w:val="0014561F"/>
    <w:rsid w:val="001501B8"/>
    <w:rsid w:val="00150415"/>
    <w:rsid w:val="00150DEF"/>
    <w:rsid w:val="00151AC1"/>
    <w:rsid w:val="001538A3"/>
    <w:rsid w:val="00164ABA"/>
    <w:rsid w:val="00171C50"/>
    <w:rsid w:val="00171E2E"/>
    <w:rsid w:val="00172DE9"/>
    <w:rsid w:val="0017352A"/>
    <w:rsid w:val="001741D1"/>
    <w:rsid w:val="0017624B"/>
    <w:rsid w:val="001768BF"/>
    <w:rsid w:val="00180833"/>
    <w:rsid w:val="00183FAF"/>
    <w:rsid w:val="001879A1"/>
    <w:rsid w:val="00190007"/>
    <w:rsid w:val="00193E0E"/>
    <w:rsid w:val="001A2888"/>
    <w:rsid w:val="001A405A"/>
    <w:rsid w:val="001A55C0"/>
    <w:rsid w:val="001B0938"/>
    <w:rsid w:val="001B1FB8"/>
    <w:rsid w:val="001B524E"/>
    <w:rsid w:val="001C0D79"/>
    <w:rsid w:val="001C2C89"/>
    <w:rsid w:val="001C5D35"/>
    <w:rsid w:val="001D129A"/>
    <w:rsid w:val="001D12BE"/>
    <w:rsid w:val="001D1F1B"/>
    <w:rsid w:val="001D45B1"/>
    <w:rsid w:val="001D5DC2"/>
    <w:rsid w:val="001E157F"/>
    <w:rsid w:val="001E57C6"/>
    <w:rsid w:val="001F1C08"/>
    <w:rsid w:val="001F294B"/>
    <w:rsid w:val="00200F83"/>
    <w:rsid w:val="002015F8"/>
    <w:rsid w:val="002055DC"/>
    <w:rsid w:val="00205DEF"/>
    <w:rsid w:val="00211684"/>
    <w:rsid w:val="002146C2"/>
    <w:rsid w:val="00216CCF"/>
    <w:rsid w:val="00216DEF"/>
    <w:rsid w:val="00224651"/>
    <w:rsid w:val="00227E21"/>
    <w:rsid w:val="00230D93"/>
    <w:rsid w:val="00231526"/>
    <w:rsid w:val="00236272"/>
    <w:rsid w:val="002371D3"/>
    <w:rsid w:val="002454D2"/>
    <w:rsid w:val="00251A4E"/>
    <w:rsid w:val="00252787"/>
    <w:rsid w:val="00252DC0"/>
    <w:rsid w:val="00255E2E"/>
    <w:rsid w:val="00263887"/>
    <w:rsid w:val="002646CC"/>
    <w:rsid w:val="002667B8"/>
    <w:rsid w:val="00266EEE"/>
    <w:rsid w:val="00270817"/>
    <w:rsid w:val="002740AB"/>
    <w:rsid w:val="002746BB"/>
    <w:rsid w:val="00282B6D"/>
    <w:rsid w:val="00283EDB"/>
    <w:rsid w:val="002841F3"/>
    <w:rsid w:val="00286691"/>
    <w:rsid w:val="00293A3E"/>
    <w:rsid w:val="002943DD"/>
    <w:rsid w:val="0029655C"/>
    <w:rsid w:val="002A5305"/>
    <w:rsid w:val="002A61E8"/>
    <w:rsid w:val="002B0DCD"/>
    <w:rsid w:val="002B17C2"/>
    <w:rsid w:val="002B586C"/>
    <w:rsid w:val="002B5A8B"/>
    <w:rsid w:val="002B6227"/>
    <w:rsid w:val="002C220E"/>
    <w:rsid w:val="002C3BD6"/>
    <w:rsid w:val="002C4F71"/>
    <w:rsid w:val="002C77E4"/>
    <w:rsid w:val="002D132C"/>
    <w:rsid w:val="002D197A"/>
    <w:rsid w:val="002D5377"/>
    <w:rsid w:val="002D554C"/>
    <w:rsid w:val="002D57AB"/>
    <w:rsid w:val="002D5D71"/>
    <w:rsid w:val="002D75B7"/>
    <w:rsid w:val="002E2B64"/>
    <w:rsid w:val="002E3AE9"/>
    <w:rsid w:val="002E605D"/>
    <w:rsid w:val="002E7E39"/>
    <w:rsid w:val="003011F6"/>
    <w:rsid w:val="00316BA2"/>
    <w:rsid w:val="00320782"/>
    <w:rsid w:val="00322B86"/>
    <w:rsid w:val="0033123D"/>
    <w:rsid w:val="00334F77"/>
    <w:rsid w:val="00342CD4"/>
    <w:rsid w:val="0034350F"/>
    <w:rsid w:val="00350623"/>
    <w:rsid w:val="00354742"/>
    <w:rsid w:val="003563BE"/>
    <w:rsid w:val="003568A4"/>
    <w:rsid w:val="003571C7"/>
    <w:rsid w:val="0036000B"/>
    <w:rsid w:val="003613DE"/>
    <w:rsid w:val="00362DFC"/>
    <w:rsid w:val="00363B49"/>
    <w:rsid w:val="003642EB"/>
    <w:rsid w:val="00364943"/>
    <w:rsid w:val="00370315"/>
    <w:rsid w:val="003733DF"/>
    <w:rsid w:val="00373CAE"/>
    <w:rsid w:val="00375855"/>
    <w:rsid w:val="00380F0E"/>
    <w:rsid w:val="00381255"/>
    <w:rsid w:val="003833E0"/>
    <w:rsid w:val="003869F4"/>
    <w:rsid w:val="003918E6"/>
    <w:rsid w:val="00393055"/>
    <w:rsid w:val="00393AF6"/>
    <w:rsid w:val="003A01E5"/>
    <w:rsid w:val="003A07B3"/>
    <w:rsid w:val="003A09C2"/>
    <w:rsid w:val="003A0FFC"/>
    <w:rsid w:val="003A42D3"/>
    <w:rsid w:val="003A4327"/>
    <w:rsid w:val="003A7424"/>
    <w:rsid w:val="003B0B77"/>
    <w:rsid w:val="003B1056"/>
    <w:rsid w:val="003B331C"/>
    <w:rsid w:val="003B711A"/>
    <w:rsid w:val="003B74F9"/>
    <w:rsid w:val="003C072F"/>
    <w:rsid w:val="003C2F3A"/>
    <w:rsid w:val="003C5748"/>
    <w:rsid w:val="003C7334"/>
    <w:rsid w:val="003D3953"/>
    <w:rsid w:val="003E2DC7"/>
    <w:rsid w:val="003F087E"/>
    <w:rsid w:val="003F446B"/>
    <w:rsid w:val="003F5CC8"/>
    <w:rsid w:val="003F7B13"/>
    <w:rsid w:val="0040267D"/>
    <w:rsid w:val="00403B90"/>
    <w:rsid w:val="00405E9C"/>
    <w:rsid w:val="004076B7"/>
    <w:rsid w:val="00413827"/>
    <w:rsid w:val="004212AD"/>
    <w:rsid w:val="00424C51"/>
    <w:rsid w:val="00424FBB"/>
    <w:rsid w:val="00433E5F"/>
    <w:rsid w:val="00434417"/>
    <w:rsid w:val="00435A0C"/>
    <w:rsid w:val="00436F60"/>
    <w:rsid w:val="004373C6"/>
    <w:rsid w:val="00444385"/>
    <w:rsid w:val="00450AEF"/>
    <w:rsid w:val="00453AA1"/>
    <w:rsid w:val="00455860"/>
    <w:rsid w:val="00456C50"/>
    <w:rsid w:val="00460BE2"/>
    <w:rsid w:val="00460F0F"/>
    <w:rsid w:val="00467020"/>
    <w:rsid w:val="0046713B"/>
    <w:rsid w:val="004679B0"/>
    <w:rsid w:val="00481158"/>
    <w:rsid w:val="00481A14"/>
    <w:rsid w:val="00486175"/>
    <w:rsid w:val="0049699B"/>
    <w:rsid w:val="004A1663"/>
    <w:rsid w:val="004A34DC"/>
    <w:rsid w:val="004A6682"/>
    <w:rsid w:val="004B34C3"/>
    <w:rsid w:val="004B536A"/>
    <w:rsid w:val="004B5375"/>
    <w:rsid w:val="004B56D8"/>
    <w:rsid w:val="004B59DA"/>
    <w:rsid w:val="004B67B0"/>
    <w:rsid w:val="004C13ED"/>
    <w:rsid w:val="004C2E11"/>
    <w:rsid w:val="004C385F"/>
    <w:rsid w:val="004D32A9"/>
    <w:rsid w:val="004D336D"/>
    <w:rsid w:val="004D37A2"/>
    <w:rsid w:val="004D539F"/>
    <w:rsid w:val="004D6650"/>
    <w:rsid w:val="004E06BC"/>
    <w:rsid w:val="004E0DD9"/>
    <w:rsid w:val="004E259E"/>
    <w:rsid w:val="004E3192"/>
    <w:rsid w:val="004E665B"/>
    <w:rsid w:val="004F045B"/>
    <w:rsid w:val="004F1D5C"/>
    <w:rsid w:val="004F1D5D"/>
    <w:rsid w:val="004F41AB"/>
    <w:rsid w:val="005023AD"/>
    <w:rsid w:val="00511B7C"/>
    <w:rsid w:val="0051299B"/>
    <w:rsid w:val="005174C6"/>
    <w:rsid w:val="00520799"/>
    <w:rsid w:val="005213B5"/>
    <w:rsid w:val="00525124"/>
    <w:rsid w:val="00525917"/>
    <w:rsid w:val="0052602B"/>
    <w:rsid w:val="00530E7D"/>
    <w:rsid w:val="005314A3"/>
    <w:rsid w:val="0053571E"/>
    <w:rsid w:val="00544B85"/>
    <w:rsid w:val="00547ECA"/>
    <w:rsid w:val="005536A3"/>
    <w:rsid w:val="00555E0C"/>
    <w:rsid w:val="00562D20"/>
    <w:rsid w:val="00563243"/>
    <w:rsid w:val="00563759"/>
    <w:rsid w:val="005660EA"/>
    <w:rsid w:val="0056694A"/>
    <w:rsid w:val="0057193E"/>
    <w:rsid w:val="00575108"/>
    <w:rsid w:val="0057587C"/>
    <w:rsid w:val="0057762A"/>
    <w:rsid w:val="00585FA5"/>
    <w:rsid w:val="00590F3B"/>
    <w:rsid w:val="00593683"/>
    <w:rsid w:val="00594241"/>
    <w:rsid w:val="0059425D"/>
    <w:rsid w:val="005A03BE"/>
    <w:rsid w:val="005A4509"/>
    <w:rsid w:val="005A51A8"/>
    <w:rsid w:val="005A67BB"/>
    <w:rsid w:val="005B100B"/>
    <w:rsid w:val="005B2A31"/>
    <w:rsid w:val="005B3008"/>
    <w:rsid w:val="005B3528"/>
    <w:rsid w:val="005B4C41"/>
    <w:rsid w:val="005B522B"/>
    <w:rsid w:val="005B566C"/>
    <w:rsid w:val="005B5A76"/>
    <w:rsid w:val="005C0964"/>
    <w:rsid w:val="005C2798"/>
    <w:rsid w:val="005C27DF"/>
    <w:rsid w:val="005C3E9A"/>
    <w:rsid w:val="005D2CBD"/>
    <w:rsid w:val="005D4E83"/>
    <w:rsid w:val="005E11BF"/>
    <w:rsid w:val="005E13A4"/>
    <w:rsid w:val="005E38EA"/>
    <w:rsid w:val="005E5D84"/>
    <w:rsid w:val="005E702C"/>
    <w:rsid w:val="005F226F"/>
    <w:rsid w:val="005F54FA"/>
    <w:rsid w:val="00603E12"/>
    <w:rsid w:val="0060494E"/>
    <w:rsid w:val="00606D61"/>
    <w:rsid w:val="006070C8"/>
    <w:rsid w:val="00607EE9"/>
    <w:rsid w:val="00611255"/>
    <w:rsid w:val="00614A63"/>
    <w:rsid w:val="006156AB"/>
    <w:rsid w:val="00620A7C"/>
    <w:rsid w:val="00620FCD"/>
    <w:rsid w:val="00621571"/>
    <w:rsid w:val="00621C72"/>
    <w:rsid w:val="006236F4"/>
    <w:rsid w:val="0062735C"/>
    <w:rsid w:val="006328F4"/>
    <w:rsid w:val="0063323F"/>
    <w:rsid w:val="00640945"/>
    <w:rsid w:val="006511FB"/>
    <w:rsid w:val="0065338E"/>
    <w:rsid w:val="00657085"/>
    <w:rsid w:val="00660B1B"/>
    <w:rsid w:val="00663410"/>
    <w:rsid w:val="00663C6E"/>
    <w:rsid w:val="006649B0"/>
    <w:rsid w:val="00670AB8"/>
    <w:rsid w:val="00677931"/>
    <w:rsid w:val="0068471C"/>
    <w:rsid w:val="0068510E"/>
    <w:rsid w:val="00690F59"/>
    <w:rsid w:val="006A2356"/>
    <w:rsid w:val="006A2A26"/>
    <w:rsid w:val="006B045C"/>
    <w:rsid w:val="006B5C88"/>
    <w:rsid w:val="006B71F7"/>
    <w:rsid w:val="006C0BC6"/>
    <w:rsid w:val="006C1DDF"/>
    <w:rsid w:val="006C241B"/>
    <w:rsid w:val="006C2AC8"/>
    <w:rsid w:val="006C34D7"/>
    <w:rsid w:val="006C564C"/>
    <w:rsid w:val="006C5659"/>
    <w:rsid w:val="006C576F"/>
    <w:rsid w:val="006C5E8D"/>
    <w:rsid w:val="006D01AF"/>
    <w:rsid w:val="006D1E31"/>
    <w:rsid w:val="006D5FF8"/>
    <w:rsid w:val="006E3ACD"/>
    <w:rsid w:val="006F00D9"/>
    <w:rsid w:val="006F1F40"/>
    <w:rsid w:val="006F4C29"/>
    <w:rsid w:val="006F5BFC"/>
    <w:rsid w:val="006F6CFA"/>
    <w:rsid w:val="006F7AC7"/>
    <w:rsid w:val="00700144"/>
    <w:rsid w:val="007035E2"/>
    <w:rsid w:val="00704AF7"/>
    <w:rsid w:val="00704B24"/>
    <w:rsid w:val="00704D4A"/>
    <w:rsid w:val="00705762"/>
    <w:rsid w:val="00711D55"/>
    <w:rsid w:val="00713B17"/>
    <w:rsid w:val="00720533"/>
    <w:rsid w:val="007206B3"/>
    <w:rsid w:val="00721B8B"/>
    <w:rsid w:val="00724412"/>
    <w:rsid w:val="00724A20"/>
    <w:rsid w:val="00726780"/>
    <w:rsid w:val="00727AF1"/>
    <w:rsid w:val="00732197"/>
    <w:rsid w:val="0073699F"/>
    <w:rsid w:val="0074013B"/>
    <w:rsid w:val="0074042D"/>
    <w:rsid w:val="0074467A"/>
    <w:rsid w:val="007451D2"/>
    <w:rsid w:val="00745F5B"/>
    <w:rsid w:val="00746928"/>
    <w:rsid w:val="00746C3D"/>
    <w:rsid w:val="00761E90"/>
    <w:rsid w:val="007707C3"/>
    <w:rsid w:val="0077224D"/>
    <w:rsid w:val="007753B7"/>
    <w:rsid w:val="00775C55"/>
    <w:rsid w:val="00776642"/>
    <w:rsid w:val="00777547"/>
    <w:rsid w:val="007777E6"/>
    <w:rsid w:val="007806C7"/>
    <w:rsid w:val="00784936"/>
    <w:rsid w:val="00786703"/>
    <w:rsid w:val="00786CE6"/>
    <w:rsid w:val="0079241F"/>
    <w:rsid w:val="00795233"/>
    <w:rsid w:val="00795D3E"/>
    <w:rsid w:val="00796BCB"/>
    <w:rsid w:val="007A1253"/>
    <w:rsid w:val="007A38EA"/>
    <w:rsid w:val="007B2592"/>
    <w:rsid w:val="007B50B0"/>
    <w:rsid w:val="007B779B"/>
    <w:rsid w:val="007C0F48"/>
    <w:rsid w:val="007C22FF"/>
    <w:rsid w:val="007C3FCF"/>
    <w:rsid w:val="007D099D"/>
    <w:rsid w:val="007D26A3"/>
    <w:rsid w:val="007D3ECD"/>
    <w:rsid w:val="007D7669"/>
    <w:rsid w:val="007E0B48"/>
    <w:rsid w:val="007E76DF"/>
    <w:rsid w:val="007F3623"/>
    <w:rsid w:val="007F4A98"/>
    <w:rsid w:val="007F6698"/>
    <w:rsid w:val="007F67B2"/>
    <w:rsid w:val="00804133"/>
    <w:rsid w:val="00806B31"/>
    <w:rsid w:val="008112BE"/>
    <w:rsid w:val="00813089"/>
    <w:rsid w:val="008163C2"/>
    <w:rsid w:val="00817A92"/>
    <w:rsid w:val="008231B6"/>
    <w:rsid w:val="00823A08"/>
    <w:rsid w:val="008246C1"/>
    <w:rsid w:val="00831C60"/>
    <w:rsid w:val="00833F50"/>
    <w:rsid w:val="00834152"/>
    <w:rsid w:val="008373F6"/>
    <w:rsid w:val="0084457F"/>
    <w:rsid w:val="008560C4"/>
    <w:rsid w:val="0085669C"/>
    <w:rsid w:val="00856DC8"/>
    <w:rsid w:val="00862734"/>
    <w:rsid w:val="00863244"/>
    <w:rsid w:val="0086700C"/>
    <w:rsid w:val="008676EF"/>
    <w:rsid w:val="00870F12"/>
    <w:rsid w:val="008732B4"/>
    <w:rsid w:val="008735D0"/>
    <w:rsid w:val="0087779E"/>
    <w:rsid w:val="00880F26"/>
    <w:rsid w:val="00885241"/>
    <w:rsid w:val="00886A64"/>
    <w:rsid w:val="00890239"/>
    <w:rsid w:val="00896764"/>
    <w:rsid w:val="00897676"/>
    <w:rsid w:val="008A3FDC"/>
    <w:rsid w:val="008A5241"/>
    <w:rsid w:val="008A57D6"/>
    <w:rsid w:val="008A5DE6"/>
    <w:rsid w:val="008B1ABB"/>
    <w:rsid w:val="008B255A"/>
    <w:rsid w:val="008B675D"/>
    <w:rsid w:val="008C5DA7"/>
    <w:rsid w:val="008D5012"/>
    <w:rsid w:val="008D68C4"/>
    <w:rsid w:val="008E24FC"/>
    <w:rsid w:val="008E5B67"/>
    <w:rsid w:val="00901A01"/>
    <w:rsid w:val="00902A15"/>
    <w:rsid w:val="0090330D"/>
    <w:rsid w:val="009047DB"/>
    <w:rsid w:val="0090540A"/>
    <w:rsid w:val="00907674"/>
    <w:rsid w:val="00910572"/>
    <w:rsid w:val="009117B1"/>
    <w:rsid w:val="00911985"/>
    <w:rsid w:val="00912D3C"/>
    <w:rsid w:val="009145BF"/>
    <w:rsid w:val="009201B2"/>
    <w:rsid w:val="009246F2"/>
    <w:rsid w:val="00925972"/>
    <w:rsid w:val="00931E50"/>
    <w:rsid w:val="00933225"/>
    <w:rsid w:val="00935D77"/>
    <w:rsid w:val="009428C4"/>
    <w:rsid w:val="00943497"/>
    <w:rsid w:val="00946631"/>
    <w:rsid w:val="0095147A"/>
    <w:rsid w:val="009544FC"/>
    <w:rsid w:val="0095667F"/>
    <w:rsid w:val="0096101C"/>
    <w:rsid w:val="00961DA6"/>
    <w:rsid w:val="009660BE"/>
    <w:rsid w:val="00970DE3"/>
    <w:rsid w:val="009710B5"/>
    <w:rsid w:val="0097278F"/>
    <w:rsid w:val="00972C0E"/>
    <w:rsid w:val="009748CC"/>
    <w:rsid w:val="009918F3"/>
    <w:rsid w:val="00992E46"/>
    <w:rsid w:val="009A17CE"/>
    <w:rsid w:val="009A1951"/>
    <w:rsid w:val="009A215D"/>
    <w:rsid w:val="009A24C6"/>
    <w:rsid w:val="009B19B2"/>
    <w:rsid w:val="009B3651"/>
    <w:rsid w:val="009C0445"/>
    <w:rsid w:val="009C44FD"/>
    <w:rsid w:val="009C7D02"/>
    <w:rsid w:val="009D18C6"/>
    <w:rsid w:val="009D2B22"/>
    <w:rsid w:val="009F4EA8"/>
    <w:rsid w:val="009F57F5"/>
    <w:rsid w:val="00A04228"/>
    <w:rsid w:val="00A05FCA"/>
    <w:rsid w:val="00A07C2B"/>
    <w:rsid w:val="00A10B8D"/>
    <w:rsid w:val="00A1152F"/>
    <w:rsid w:val="00A12BCD"/>
    <w:rsid w:val="00A12CA6"/>
    <w:rsid w:val="00A16134"/>
    <w:rsid w:val="00A179E4"/>
    <w:rsid w:val="00A20FE1"/>
    <w:rsid w:val="00A234F2"/>
    <w:rsid w:val="00A2541F"/>
    <w:rsid w:val="00A26A2B"/>
    <w:rsid w:val="00A26E18"/>
    <w:rsid w:val="00A31BBD"/>
    <w:rsid w:val="00A3263E"/>
    <w:rsid w:val="00A32ED8"/>
    <w:rsid w:val="00A37EE0"/>
    <w:rsid w:val="00A40E24"/>
    <w:rsid w:val="00A41BBE"/>
    <w:rsid w:val="00A44156"/>
    <w:rsid w:val="00A46553"/>
    <w:rsid w:val="00A46DEF"/>
    <w:rsid w:val="00A50925"/>
    <w:rsid w:val="00A607B6"/>
    <w:rsid w:val="00A62C7A"/>
    <w:rsid w:val="00A62D5E"/>
    <w:rsid w:val="00A65500"/>
    <w:rsid w:val="00A6763F"/>
    <w:rsid w:val="00A703FA"/>
    <w:rsid w:val="00A70EFB"/>
    <w:rsid w:val="00A71DEF"/>
    <w:rsid w:val="00A747E9"/>
    <w:rsid w:val="00A85D22"/>
    <w:rsid w:val="00A85D29"/>
    <w:rsid w:val="00A866C7"/>
    <w:rsid w:val="00A9078C"/>
    <w:rsid w:val="00A90C79"/>
    <w:rsid w:val="00A91257"/>
    <w:rsid w:val="00A91D97"/>
    <w:rsid w:val="00A94D6A"/>
    <w:rsid w:val="00A95D67"/>
    <w:rsid w:val="00A964D2"/>
    <w:rsid w:val="00AA0B0B"/>
    <w:rsid w:val="00AA6C4F"/>
    <w:rsid w:val="00AB6EB5"/>
    <w:rsid w:val="00AB712A"/>
    <w:rsid w:val="00AB7A90"/>
    <w:rsid w:val="00AC7206"/>
    <w:rsid w:val="00AD051D"/>
    <w:rsid w:val="00AD07A5"/>
    <w:rsid w:val="00AD2539"/>
    <w:rsid w:val="00AD2D35"/>
    <w:rsid w:val="00AE40CE"/>
    <w:rsid w:val="00AE4165"/>
    <w:rsid w:val="00AE7F68"/>
    <w:rsid w:val="00AF0F79"/>
    <w:rsid w:val="00AF1520"/>
    <w:rsid w:val="00AF2FE5"/>
    <w:rsid w:val="00AF3B18"/>
    <w:rsid w:val="00AF797A"/>
    <w:rsid w:val="00AF7CCF"/>
    <w:rsid w:val="00B01DF9"/>
    <w:rsid w:val="00B033FB"/>
    <w:rsid w:val="00B10847"/>
    <w:rsid w:val="00B10B90"/>
    <w:rsid w:val="00B11194"/>
    <w:rsid w:val="00B122B8"/>
    <w:rsid w:val="00B13C77"/>
    <w:rsid w:val="00B145D0"/>
    <w:rsid w:val="00B16864"/>
    <w:rsid w:val="00B1795D"/>
    <w:rsid w:val="00B179BD"/>
    <w:rsid w:val="00B21B60"/>
    <w:rsid w:val="00B21D8D"/>
    <w:rsid w:val="00B23DF8"/>
    <w:rsid w:val="00B24C33"/>
    <w:rsid w:val="00B273A5"/>
    <w:rsid w:val="00B27813"/>
    <w:rsid w:val="00B3005D"/>
    <w:rsid w:val="00B32351"/>
    <w:rsid w:val="00B34795"/>
    <w:rsid w:val="00B362B3"/>
    <w:rsid w:val="00B40738"/>
    <w:rsid w:val="00B415F0"/>
    <w:rsid w:val="00B45372"/>
    <w:rsid w:val="00B4698C"/>
    <w:rsid w:val="00B51B7E"/>
    <w:rsid w:val="00B552FA"/>
    <w:rsid w:val="00B62A12"/>
    <w:rsid w:val="00B63057"/>
    <w:rsid w:val="00B64B4F"/>
    <w:rsid w:val="00B6586E"/>
    <w:rsid w:val="00B67D9B"/>
    <w:rsid w:val="00B7106A"/>
    <w:rsid w:val="00B7278D"/>
    <w:rsid w:val="00B72796"/>
    <w:rsid w:val="00B72AD0"/>
    <w:rsid w:val="00B74326"/>
    <w:rsid w:val="00B752CA"/>
    <w:rsid w:val="00B7761A"/>
    <w:rsid w:val="00B77A9B"/>
    <w:rsid w:val="00B806E7"/>
    <w:rsid w:val="00B83DA4"/>
    <w:rsid w:val="00B875B2"/>
    <w:rsid w:val="00B87B63"/>
    <w:rsid w:val="00B91766"/>
    <w:rsid w:val="00B92E6B"/>
    <w:rsid w:val="00B9464E"/>
    <w:rsid w:val="00B97BF2"/>
    <w:rsid w:val="00BA0613"/>
    <w:rsid w:val="00BA06E2"/>
    <w:rsid w:val="00BA07AC"/>
    <w:rsid w:val="00BA1187"/>
    <w:rsid w:val="00BA1784"/>
    <w:rsid w:val="00BA24B9"/>
    <w:rsid w:val="00BA29AC"/>
    <w:rsid w:val="00BA670E"/>
    <w:rsid w:val="00BA67EB"/>
    <w:rsid w:val="00BA7B3A"/>
    <w:rsid w:val="00BA7EED"/>
    <w:rsid w:val="00BB56EB"/>
    <w:rsid w:val="00BB7C5F"/>
    <w:rsid w:val="00BC0D1D"/>
    <w:rsid w:val="00BD2831"/>
    <w:rsid w:val="00BD286F"/>
    <w:rsid w:val="00BD316F"/>
    <w:rsid w:val="00BD3D44"/>
    <w:rsid w:val="00BD3F9C"/>
    <w:rsid w:val="00BD781D"/>
    <w:rsid w:val="00BD79F3"/>
    <w:rsid w:val="00BD7E9C"/>
    <w:rsid w:val="00BE34BF"/>
    <w:rsid w:val="00BE4295"/>
    <w:rsid w:val="00BE47B9"/>
    <w:rsid w:val="00BE7631"/>
    <w:rsid w:val="00BF2A63"/>
    <w:rsid w:val="00BF60C1"/>
    <w:rsid w:val="00BF63CC"/>
    <w:rsid w:val="00BF64C9"/>
    <w:rsid w:val="00BF65E8"/>
    <w:rsid w:val="00C016D8"/>
    <w:rsid w:val="00C01F0F"/>
    <w:rsid w:val="00C0445A"/>
    <w:rsid w:val="00C07423"/>
    <w:rsid w:val="00C10AC5"/>
    <w:rsid w:val="00C11F41"/>
    <w:rsid w:val="00C12A27"/>
    <w:rsid w:val="00C205CD"/>
    <w:rsid w:val="00C22279"/>
    <w:rsid w:val="00C260F7"/>
    <w:rsid w:val="00C26998"/>
    <w:rsid w:val="00C35ACF"/>
    <w:rsid w:val="00C37804"/>
    <w:rsid w:val="00C420C1"/>
    <w:rsid w:val="00C42241"/>
    <w:rsid w:val="00C431E1"/>
    <w:rsid w:val="00C4389D"/>
    <w:rsid w:val="00C44B1D"/>
    <w:rsid w:val="00C45E53"/>
    <w:rsid w:val="00C50BCE"/>
    <w:rsid w:val="00C5388D"/>
    <w:rsid w:val="00C5452A"/>
    <w:rsid w:val="00C55C9B"/>
    <w:rsid w:val="00C560D6"/>
    <w:rsid w:val="00C61258"/>
    <w:rsid w:val="00C621FF"/>
    <w:rsid w:val="00C6496F"/>
    <w:rsid w:val="00C64B23"/>
    <w:rsid w:val="00C65E9C"/>
    <w:rsid w:val="00C67811"/>
    <w:rsid w:val="00C724E3"/>
    <w:rsid w:val="00C72B6E"/>
    <w:rsid w:val="00C73CA9"/>
    <w:rsid w:val="00C77EDA"/>
    <w:rsid w:val="00C85931"/>
    <w:rsid w:val="00C9216F"/>
    <w:rsid w:val="00C949C3"/>
    <w:rsid w:val="00C94A37"/>
    <w:rsid w:val="00CA097D"/>
    <w:rsid w:val="00CA0A35"/>
    <w:rsid w:val="00CA1AEC"/>
    <w:rsid w:val="00CA4832"/>
    <w:rsid w:val="00CA63D4"/>
    <w:rsid w:val="00CA74A3"/>
    <w:rsid w:val="00CB1F59"/>
    <w:rsid w:val="00CB3A57"/>
    <w:rsid w:val="00CB6EA1"/>
    <w:rsid w:val="00CB6F99"/>
    <w:rsid w:val="00CB7514"/>
    <w:rsid w:val="00CC316B"/>
    <w:rsid w:val="00CC53BC"/>
    <w:rsid w:val="00CC6610"/>
    <w:rsid w:val="00CD1DC0"/>
    <w:rsid w:val="00CD3605"/>
    <w:rsid w:val="00CD421D"/>
    <w:rsid w:val="00CE2C30"/>
    <w:rsid w:val="00CE59DA"/>
    <w:rsid w:val="00CE605E"/>
    <w:rsid w:val="00CF1F87"/>
    <w:rsid w:val="00CF2296"/>
    <w:rsid w:val="00CF459F"/>
    <w:rsid w:val="00CF4688"/>
    <w:rsid w:val="00CF4CF0"/>
    <w:rsid w:val="00D07859"/>
    <w:rsid w:val="00D10C7F"/>
    <w:rsid w:val="00D12661"/>
    <w:rsid w:val="00D128F8"/>
    <w:rsid w:val="00D1566F"/>
    <w:rsid w:val="00D20AD7"/>
    <w:rsid w:val="00D23055"/>
    <w:rsid w:val="00D26B25"/>
    <w:rsid w:val="00D3289E"/>
    <w:rsid w:val="00D412D2"/>
    <w:rsid w:val="00D41D83"/>
    <w:rsid w:val="00D44041"/>
    <w:rsid w:val="00D44130"/>
    <w:rsid w:val="00D47C08"/>
    <w:rsid w:val="00D47CD6"/>
    <w:rsid w:val="00D5111B"/>
    <w:rsid w:val="00D54223"/>
    <w:rsid w:val="00D5431B"/>
    <w:rsid w:val="00D55B8D"/>
    <w:rsid w:val="00D63A0F"/>
    <w:rsid w:val="00D651EA"/>
    <w:rsid w:val="00D747AA"/>
    <w:rsid w:val="00D76996"/>
    <w:rsid w:val="00D76B84"/>
    <w:rsid w:val="00D80BE7"/>
    <w:rsid w:val="00D81E04"/>
    <w:rsid w:val="00D85A85"/>
    <w:rsid w:val="00D87EAA"/>
    <w:rsid w:val="00D911E0"/>
    <w:rsid w:val="00D919C0"/>
    <w:rsid w:val="00D92541"/>
    <w:rsid w:val="00D925AC"/>
    <w:rsid w:val="00D92F70"/>
    <w:rsid w:val="00DA2ACB"/>
    <w:rsid w:val="00DA5465"/>
    <w:rsid w:val="00DB2C21"/>
    <w:rsid w:val="00DB3BE1"/>
    <w:rsid w:val="00DC613C"/>
    <w:rsid w:val="00DD0976"/>
    <w:rsid w:val="00DD2F92"/>
    <w:rsid w:val="00DD39A5"/>
    <w:rsid w:val="00DD3FB1"/>
    <w:rsid w:val="00DD43C3"/>
    <w:rsid w:val="00DD49FC"/>
    <w:rsid w:val="00DD7678"/>
    <w:rsid w:val="00DE33B3"/>
    <w:rsid w:val="00DE46FA"/>
    <w:rsid w:val="00DE4B75"/>
    <w:rsid w:val="00DF0DFD"/>
    <w:rsid w:val="00DF0E89"/>
    <w:rsid w:val="00DF4AD6"/>
    <w:rsid w:val="00E004C3"/>
    <w:rsid w:val="00E0112E"/>
    <w:rsid w:val="00E01BE1"/>
    <w:rsid w:val="00E02536"/>
    <w:rsid w:val="00E037AD"/>
    <w:rsid w:val="00E04A81"/>
    <w:rsid w:val="00E04D23"/>
    <w:rsid w:val="00E075A0"/>
    <w:rsid w:val="00E1053F"/>
    <w:rsid w:val="00E11605"/>
    <w:rsid w:val="00E151E9"/>
    <w:rsid w:val="00E16993"/>
    <w:rsid w:val="00E204D4"/>
    <w:rsid w:val="00E260FA"/>
    <w:rsid w:val="00E3193B"/>
    <w:rsid w:val="00E32623"/>
    <w:rsid w:val="00E328D9"/>
    <w:rsid w:val="00E376FF"/>
    <w:rsid w:val="00E455F1"/>
    <w:rsid w:val="00E54718"/>
    <w:rsid w:val="00E54E98"/>
    <w:rsid w:val="00E614A2"/>
    <w:rsid w:val="00E61C55"/>
    <w:rsid w:val="00E646CE"/>
    <w:rsid w:val="00E661A2"/>
    <w:rsid w:val="00E67540"/>
    <w:rsid w:val="00E67AA9"/>
    <w:rsid w:val="00E70CDE"/>
    <w:rsid w:val="00E7160A"/>
    <w:rsid w:val="00E740C5"/>
    <w:rsid w:val="00E75411"/>
    <w:rsid w:val="00E86502"/>
    <w:rsid w:val="00E9026B"/>
    <w:rsid w:val="00E906DE"/>
    <w:rsid w:val="00E91726"/>
    <w:rsid w:val="00E9697A"/>
    <w:rsid w:val="00EA0FB8"/>
    <w:rsid w:val="00EA26B7"/>
    <w:rsid w:val="00EA38EA"/>
    <w:rsid w:val="00EA3CEF"/>
    <w:rsid w:val="00EA73EE"/>
    <w:rsid w:val="00EA7F68"/>
    <w:rsid w:val="00EC3319"/>
    <w:rsid w:val="00ED4706"/>
    <w:rsid w:val="00ED6EB3"/>
    <w:rsid w:val="00ED7094"/>
    <w:rsid w:val="00F00DE9"/>
    <w:rsid w:val="00F00E9D"/>
    <w:rsid w:val="00F04129"/>
    <w:rsid w:val="00F10E4C"/>
    <w:rsid w:val="00F1293D"/>
    <w:rsid w:val="00F12B3C"/>
    <w:rsid w:val="00F13629"/>
    <w:rsid w:val="00F148CD"/>
    <w:rsid w:val="00F1548D"/>
    <w:rsid w:val="00F15AE8"/>
    <w:rsid w:val="00F16993"/>
    <w:rsid w:val="00F20737"/>
    <w:rsid w:val="00F2714F"/>
    <w:rsid w:val="00F27447"/>
    <w:rsid w:val="00F277A2"/>
    <w:rsid w:val="00F27D68"/>
    <w:rsid w:val="00F31E21"/>
    <w:rsid w:val="00F37D4C"/>
    <w:rsid w:val="00F42031"/>
    <w:rsid w:val="00F4493C"/>
    <w:rsid w:val="00F504E1"/>
    <w:rsid w:val="00F5214B"/>
    <w:rsid w:val="00F62B05"/>
    <w:rsid w:val="00F62C36"/>
    <w:rsid w:val="00F63577"/>
    <w:rsid w:val="00F64692"/>
    <w:rsid w:val="00F65AD5"/>
    <w:rsid w:val="00F671AF"/>
    <w:rsid w:val="00F71184"/>
    <w:rsid w:val="00F722C3"/>
    <w:rsid w:val="00F724D7"/>
    <w:rsid w:val="00F7757E"/>
    <w:rsid w:val="00F92027"/>
    <w:rsid w:val="00F94480"/>
    <w:rsid w:val="00F9481D"/>
    <w:rsid w:val="00F96D39"/>
    <w:rsid w:val="00FA08DF"/>
    <w:rsid w:val="00FA2D11"/>
    <w:rsid w:val="00FA65BE"/>
    <w:rsid w:val="00FB169A"/>
    <w:rsid w:val="00FB6A84"/>
    <w:rsid w:val="00FB7EF7"/>
    <w:rsid w:val="00FC2807"/>
    <w:rsid w:val="00FC6F84"/>
    <w:rsid w:val="00FD06DA"/>
    <w:rsid w:val="00FD2964"/>
    <w:rsid w:val="00FD46E8"/>
    <w:rsid w:val="00FD72BA"/>
    <w:rsid w:val="00FD77A0"/>
    <w:rsid w:val="00FE4A04"/>
    <w:rsid w:val="00FF0CE8"/>
    <w:rsid w:val="00FF3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464E"/>
    <w:pPr>
      <w:keepNext/>
      <w:jc w:val="center"/>
      <w:outlineLvl w:val="0"/>
    </w:pPr>
    <w:rPr>
      <w:spacing w:val="20"/>
      <w:sz w:val="36"/>
    </w:rPr>
  </w:style>
  <w:style w:type="paragraph" w:styleId="2">
    <w:name w:val="heading 2"/>
    <w:basedOn w:val="a"/>
    <w:next w:val="a"/>
    <w:link w:val="20"/>
    <w:semiHidden/>
    <w:unhideWhenUsed/>
    <w:qFormat/>
    <w:rsid w:val="00B9464E"/>
    <w:pPr>
      <w:keepNext/>
      <w:jc w:val="center"/>
      <w:outlineLvl w:val="1"/>
    </w:pPr>
    <w:rPr>
      <w:sz w:val="28"/>
    </w:rPr>
  </w:style>
  <w:style w:type="paragraph" w:styleId="3">
    <w:name w:val="heading 3"/>
    <w:basedOn w:val="a"/>
    <w:next w:val="a"/>
    <w:link w:val="30"/>
    <w:semiHidden/>
    <w:unhideWhenUsed/>
    <w:qFormat/>
    <w:rsid w:val="00B9464E"/>
    <w:pPr>
      <w:keepNext/>
      <w:jc w:val="center"/>
      <w:outlineLvl w:val="2"/>
    </w:pPr>
    <w:rPr>
      <w:sz w:val="32"/>
    </w:rPr>
  </w:style>
  <w:style w:type="paragraph" w:styleId="4">
    <w:name w:val="heading 4"/>
    <w:basedOn w:val="a"/>
    <w:next w:val="a"/>
    <w:link w:val="40"/>
    <w:semiHidden/>
    <w:unhideWhenUsed/>
    <w:qFormat/>
    <w:rsid w:val="00B9464E"/>
    <w:pPr>
      <w:keepNext/>
      <w:jc w:val="center"/>
      <w:outlineLvl w:val="3"/>
    </w:pPr>
    <w:rPr>
      <w:b/>
      <w:sz w:val="28"/>
    </w:rPr>
  </w:style>
  <w:style w:type="paragraph" w:styleId="5">
    <w:name w:val="heading 5"/>
    <w:basedOn w:val="a"/>
    <w:next w:val="a"/>
    <w:link w:val="50"/>
    <w:semiHidden/>
    <w:unhideWhenUsed/>
    <w:qFormat/>
    <w:rsid w:val="00B9464E"/>
    <w:pPr>
      <w:keepNext/>
      <w:jc w:val="center"/>
      <w:outlineLvl w:val="4"/>
    </w:pPr>
    <w:rPr>
      <w:b/>
      <w:cap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64E"/>
    <w:rPr>
      <w:rFonts w:ascii="Times New Roman" w:eastAsia="Times New Roman" w:hAnsi="Times New Roman" w:cs="Times New Roman"/>
      <w:spacing w:val="20"/>
      <w:sz w:val="36"/>
      <w:szCs w:val="20"/>
      <w:lang w:eastAsia="ru-RU"/>
    </w:rPr>
  </w:style>
  <w:style w:type="character" w:customStyle="1" w:styleId="20">
    <w:name w:val="Заголовок 2 Знак"/>
    <w:basedOn w:val="a0"/>
    <w:link w:val="2"/>
    <w:semiHidden/>
    <w:rsid w:val="00B9464E"/>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9464E"/>
    <w:rPr>
      <w:rFonts w:ascii="Times New Roman" w:eastAsia="Times New Roman" w:hAnsi="Times New Roman" w:cs="Times New Roman"/>
      <w:sz w:val="32"/>
      <w:szCs w:val="20"/>
      <w:lang w:eastAsia="ru-RU"/>
    </w:rPr>
  </w:style>
  <w:style w:type="character" w:customStyle="1" w:styleId="40">
    <w:name w:val="Заголовок 4 Знак"/>
    <w:basedOn w:val="a0"/>
    <w:link w:val="4"/>
    <w:semiHidden/>
    <w:rsid w:val="00B9464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9464E"/>
    <w:rPr>
      <w:rFonts w:ascii="Times New Roman" w:eastAsia="Times New Roman" w:hAnsi="Times New Roman" w:cs="Times New Roman"/>
      <w:b/>
      <w:caps/>
      <w:sz w:val="48"/>
      <w:szCs w:val="20"/>
    </w:rPr>
  </w:style>
  <w:style w:type="paragraph" w:styleId="a3">
    <w:name w:val="Balloon Text"/>
    <w:basedOn w:val="a"/>
    <w:link w:val="a4"/>
    <w:uiPriority w:val="99"/>
    <w:semiHidden/>
    <w:unhideWhenUsed/>
    <w:rsid w:val="006511FB"/>
    <w:rPr>
      <w:rFonts w:ascii="Tahoma" w:hAnsi="Tahoma" w:cs="Tahoma"/>
      <w:sz w:val="16"/>
      <w:szCs w:val="16"/>
    </w:rPr>
  </w:style>
  <w:style w:type="character" w:customStyle="1" w:styleId="a4">
    <w:name w:val="Текст выноски Знак"/>
    <w:basedOn w:val="a0"/>
    <w:link w:val="a3"/>
    <w:uiPriority w:val="99"/>
    <w:semiHidden/>
    <w:rsid w:val="006511FB"/>
    <w:rPr>
      <w:rFonts w:ascii="Tahoma" w:eastAsia="Times New Roman" w:hAnsi="Tahoma" w:cs="Tahoma"/>
      <w:sz w:val="16"/>
      <w:szCs w:val="16"/>
      <w:lang w:eastAsia="ru-RU"/>
    </w:rPr>
  </w:style>
  <w:style w:type="paragraph" w:customStyle="1" w:styleId="31">
    <w:name w:val="Основной текст с отступом 31"/>
    <w:basedOn w:val="a"/>
    <w:uiPriority w:val="99"/>
    <w:rsid w:val="007F6698"/>
    <w:pPr>
      <w:suppressAutoHyphens/>
      <w:autoSpaceDE w:val="0"/>
      <w:ind w:firstLine="720"/>
      <w:jc w:val="both"/>
    </w:pPr>
    <w:rPr>
      <w:sz w:val="28"/>
      <w:szCs w:val="28"/>
      <w:lang w:eastAsia="ar-SA"/>
    </w:rPr>
  </w:style>
  <w:style w:type="table" w:styleId="a5">
    <w:name w:val="Table Grid"/>
    <w:basedOn w:val="a1"/>
    <w:uiPriority w:val="59"/>
    <w:rsid w:val="00E319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basedOn w:val="a0"/>
    <w:link w:val="a7"/>
    <w:uiPriority w:val="99"/>
    <w:semiHidden/>
    <w:rsid w:val="00B9464E"/>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B9464E"/>
  </w:style>
  <w:style w:type="character" w:customStyle="1" w:styleId="a8">
    <w:name w:val="Текст примечания Знак"/>
    <w:basedOn w:val="a0"/>
    <w:link w:val="a9"/>
    <w:uiPriority w:val="99"/>
    <w:semiHidden/>
    <w:rsid w:val="00B9464E"/>
    <w:rPr>
      <w:rFonts w:ascii="Calibri" w:eastAsia="Calibri" w:hAnsi="Calibri" w:cs="Times New Roman"/>
      <w:sz w:val="20"/>
      <w:szCs w:val="20"/>
    </w:rPr>
  </w:style>
  <w:style w:type="paragraph" w:styleId="a9">
    <w:name w:val="annotation text"/>
    <w:basedOn w:val="a"/>
    <w:link w:val="a8"/>
    <w:uiPriority w:val="99"/>
    <w:semiHidden/>
    <w:unhideWhenUsed/>
    <w:rsid w:val="00B9464E"/>
    <w:pPr>
      <w:spacing w:after="200"/>
    </w:pPr>
    <w:rPr>
      <w:rFonts w:ascii="Calibri" w:eastAsia="Calibri" w:hAnsi="Calibri"/>
      <w:lang w:eastAsia="en-US"/>
    </w:rPr>
  </w:style>
  <w:style w:type="character" w:customStyle="1" w:styleId="aa">
    <w:name w:val="Верхний колонтитул Знак"/>
    <w:basedOn w:val="a0"/>
    <w:link w:val="ab"/>
    <w:uiPriority w:val="99"/>
    <w:semiHidden/>
    <w:rsid w:val="00B9464E"/>
    <w:rPr>
      <w:rFonts w:ascii="Calibri" w:eastAsia="Calibri" w:hAnsi="Calibri" w:cs="Times New Roman"/>
      <w:sz w:val="20"/>
      <w:szCs w:val="20"/>
    </w:rPr>
  </w:style>
  <w:style w:type="paragraph" w:styleId="ab">
    <w:name w:val="header"/>
    <w:basedOn w:val="a"/>
    <w:link w:val="aa"/>
    <w:uiPriority w:val="99"/>
    <w:semiHidden/>
    <w:unhideWhenUsed/>
    <w:rsid w:val="00B9464E"/>
    <w:pPr>
      <w:tabs>
        <w:tab w:val="center" w:pos="4677"/>
        <w:tab w:val="right" w:pos="9355"/>
      </w:tabs>
      <w:ind w:firstLine="709"/>
      <w:jc w:val="both"/>
    </w:pPr>
    <w:rPr>
      <w:rFonts w:ascii="Calibri" w:eastAsia="Calibri" w:hAnsi="Calibri"/>
    </w:rPr>
  </w:style>
  <w:style w:type="character" w:customStyle="1" w:styleId="ac">
    <w:name w:val="Нижний колонтитул Знак"/>
    <w:basedOn w:val="a0"/>
    <w:link w:val="ad"/>
    <w:uiPriority w:val="99"/>
    <w:semiHidden/>
    <w:rsid w:val="00B9464E"/>
    <w:rPr>
      <w:rFonts w:ascii="Calibri" w:eastAsia="Calibri" w:hAnsi="Calibri" w:cs="Times New Roman"/>
      <w:sz w:val="20"/>
      <w:szCs w:val="20"/>
    </w:rPr>
  </w:style>
  <w:style w:type="paragraph" w:styleId="ad">
    <w:name w:val="footer"/>
    <w:basedOn w:val="a"/>
    <w:link w:val="ac"/>
    <w:uiPriority w:val="99"/>
    <w:semiHidden/>
    <w:unhideWhenUsed/>
    <w:rsid w:val="00B9464E"/>
    <w:pPr>
      <w:tabs>
        <w:tab w:val="center" w:pos="4677"/>
        <w:tab w:val="right" w:pos="9355"/>
      </w:tabs>
    </w:pPr>
    <w:rPr>
      <w:rFonts w:ascii="Calibri" w:eastAsia="Calibri" w:hAnsi="Calibri"/>
    </w:rPr>
  </w:style>
  <w:style w:type="character" w:customStyle="1" w:styleId="ae">
    <w:name w:val="Текст концевой сноски Знак"/>
    <w:basedOn w:val="a0"/>
    <w:link w:val="af"/>
    <w:uiPriority w:val="99"/>
    <w:semiHidden/>
    <w:rsid w:val="00B9464E"/>
    <w:rPr>
      <w:rFonts w:ascii="Calibri" w:eastAsia="Calibri" w:hAnsi="Calibri" w:cs="Times New Roman"/>
      <w:sz w:val="20"/>
      <w:szCs w:val="20"/>
    </w:rPr>
  </w:style>
  <w:style w:type="paragraph" w:styleId="af">
    <w:name w:val="endnote text"/>
    <w:basedOn w:val="a"/>
    <w:link w:val="ae"/>
    <w:uiPriority w:val="99"/>
    <w:semiHidden/>
    <w:unhideWhenUsed/>
    <w:rsid w:val="00B9464E"/>
    <w:rPr>
      <w:rFonts w:ascii="Calibri" w:eastAsia="Calibri" w:hAnsi="Calibri"/>
      <w:lang w:eastAsia="en-US"/>
    </w:rPr>
  </w:style>
  <w:style w:type="character" w:customStyle="1" w:styleId="af0">
    <w:name w:val="Основной текст Знак"/>
    <w:basedOn w:val="a0"/>
    <w:link w:val="af1"/>
    <w:uiPriority w:val="99"/>
    <w:semiHidden/>
    <w:rsid w:val="00B9464E"/>
    <w:rPr>
      <w:rFonts w:ascii="Times New Roman" w:eastAsia="Times New Roman" w:hAnsi="Times New Roman" w:cs="Times New Roman"/>
      <w:sz w:val="28"/>
      <w:szCs w:val="20"/>
      <w:lang w:eastAsia="ru-RU"/>
    </w:rPr>
  </w:style>
  <w:style w:type="paragraph" w:styleId="af1">
    <w:name w:val="Body Text"/>
    <w:basedOn w:val="a"/>
    <w:link w:val="af0"/>
    <w:uiPriority w:val="99"/>
    <w:semiHidden/>
    <w:unhideWhenUsed/>
    <w:rsid w:val="00B9464E"/>
    <w:pPr>
      <w:jc w:val="both"/>
    </w:pPr>
    <w:rPr>
      <w:sz w:val="28"/>
    </w:rPr>
  </w:style>
  <w:style w:type="character" w:customStyle="1" w:styleId="af2">
    <w:name w:val="Основной текст с отступом Знак"/>
    <w:basedOn w:val="a0"/>
    <w:link w:val="af3"/>
    <w:uiPriority w:val="99"/>
    <w:semiHidden/>
    <w:rsid w:val="00B9464E"/>
    <w:rPr>
      <w:rFonts w:ascii="Times New Roman" w:eastAsia="Times New Roman" w:hAnsi="Times New Roman" w:cs="Times New Roman"/>
      <w:sz w:val="20"/>
      <w:szCs w:val="20"/>
      <w:lang w:eastAsia="ru-RU"/>
    </w:rPr>
  </w:style>
  <w:style w:type="paragraph" w:styleId="af3">
    <w:name w:val="Body Text Indent"/>
    <w:basedOn w:val="a"/>
    <w:link w:val="af2"/>
    <w:uiPriority w:val="99"/>
    <w:semiHidden/>
    <w:unhideWhenUsed/>
    <w:rsid w:val="00B9464E"/>
    <w:pPr>
      <w:spacing w:after="120"/>
      <w:ind w:left="283"/>
    </w:pPr>
  </w:style>
  <w:style w:type="character" w:customStyle="1" w:styleId="21">
    <w:name w:val="Основной текст 2 Знак"/>
    <w:basedOn w:val="a0"/>
    <w:link w:val="22"/>
    <w:uiPriority w:val="99"/>
    <w:semiHidden/>
    <w:rsid w:val="00B9464E"/>
    <w:rPr>
      <w:rFonts w:ascii="Calibri" w:eastAsia="Calibri" w:hAnsi="Calibri" w:cs="Times New Roman"/>
    </w:rPr>
  </w:style>
  <w:style w:type="paragraph" w:styleId="22">
    <w:name w:val="Body Text 2"/>
    <w:basedOn w:val="a"/>
    <w:link w:val="21"/>
    <w:uiPriority w:val="99"/>
    <w:semiHidden/>
    <w:unhideWhenUsed/>
    <w:rsid w:val="00B9464E"/>
    <w:pPr>
      <w:spacing w:after="120" w:line="480" w:lineRule="auto"/>
    </w:pPr>
    <w:rPr>
      <w:rFonts w:ascii="Calibri" w:eastAsia="Calibri" w:hAnsi="Calibri"/>
      <w:sz w:val="22"/>
      <w:szCs w:val="22"/>
      <w:lang w:eastAsia="en-US"/>
    </w:rPr>
  </w:style>
  <w:style w:type="character" w:customStyle="1" w:styleId="23">
    <w:name w:val="Основной текст с отступом 2 Знак"/>
    <w:basedOn w:val="a0"/>
    <w:link w:val="24"/>
    <w:uiPriority w:val="99"/>
    <w:semiHidden/>
    <w:rsid w:val="00B9464E"/>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B9464E"/>
    <w:pPr>
      <w:spacing w:after="120" w:line="480" w:lineRule="auto"/>
      <w:ind w:left="283"/>
    </w:pPr>
  </w:style>
  <w:style w:type="character" w:customStyle="1" w:styleId="32">
    <w:name w:val="Основной текст с отступом 3 Знак"/>
    <w:basedOn w:val="a0"/>
    <w:link w:val="33"/>
    <w:uiPriority w:val="99"/>
    <w:semiHidden/>
    <w:rsid w:val="00B9464E"/>
    <w:rPr>
      <w:rFonts w:ascii="Times New Roman" w:eastAsia="Times New Roman" w:hAnsi="Times New Roman" w:cs="Times New Roman"/>
      <w:sz w:val="16"/>
      <w:szCs w:val="16"/>
    </w:rPr>
  </w:style>
  <w:style w:type="paragraph" w:styleId="33">
    <w:name w:val="Body Text Indent 3"/>
    <w:basedOn w:val="a"/>
    <w:link w:val="32"/>
    <w:uiPriority w:val="99"/>
    <w:semiHidden/>
    <w:unhideWhenUsed/>
    <w:rsid w:val="00B9464E"/>
    <w:pPr>
      <w:spacing w:after="120"/>
      <w:ind w:left="283" w:firstLine="709"/>
      <w:jc w:val="both"/>
    </w:pPr>
    <w:rPr>
      <w:sz w:val="16"/>
      <w:szCs w:val="16"/>
    </w:rPr>
  </w:style>
  <w:style w:type="character" w:customStyle="1" w:styleId="af4">
    <w:name w:val="Тема примечания Знак"/>
    <w:basedOn w:val="a8"/>
    <w:link w:val="af5"/>
    <w:uiPriority w:val="99"/>
    <w:semiHidden/>
    <w:rsid w:val="00B9464E"/>
    <w:rPr>
      <w:rFonts w:ascii="Calibri" w:eastAsia="Calibri" w:hAnsi="Calibri" w:cs="Times New Roman"/>
      <w:b/>
      <w:bCs/>
      <w:sz w:val="20"/>
      <w:szCs w:val="20"/>
    </w:rPr>
  </w:style>
  <w:style w:type="paragraph" w:styleId="af5">
    <w:name w:val="annotation subject"/>
    <w:basedOn w:val="a9"/>
    <w:next w:val="a9"/>
    <w:link w:val="af4"/>
    <w:uiPriority w:val="99"/>
    <w:semiHidden/>
    <w:unhideWhenUsed/>
    <w:rsid w:val="00B9464E"/>
    <w:rPr>
      <w:b/>
      <w:bCs/>
    </w:rPr>
  </w:style>
  <w:style w:type="character" w:customStyle="1" w:styleId="af6">
    <w:name w:val="Без интервала Знак"/>
    <w:link w:val="af7"/>
    <w:uiPriority w:val="1"/>
    <w:locked/>
    <w:rsid w:val="00B9464E"/>
  </w:style>
  <w:style w:type="paragraph" w:styleId="af7">
    <w:name w:val="No Spacing"/>
    <w:link w:val="af6"/>
    <w:uiPriority w:val="1"/>
    <w:qFormat/>
    <w:rsid w:val="00B9464E"/>
    <w:pPr>
      <w:spacing w:after="0" w:line="240" w:lineRule="auto"/>
      <w:ind w:firstLine="709"/>
      <w:jc w:val="both"/>
    </w:pPr>
  </w:style>
  <w:style w:type="character" w:customStyle="1" w:styleId="ConsPlusNormal">
    <w:name w:val="ConsPlusNormal Знак"/>
    <w:link w:val="ConsPlusNormal0"/>
    <w:uiPriority w:val="99"/>
    <w:locked/>
    <w:rsid w:val="00B9464E"/>
    <w:rPr>
      <w:rFonts w:ascii="Arial" w:hAnsi="Arial" w:cs="Arial"/>
    </w:rPr>
  </w:style>
  <w:style w:type="paragraph" w:customStyle="1" w:styleId="ConsPlusNormal0">
    <w:name w:val="ConsPlusNormal"/>
    <w:link w:val="ConsPlusNormal"/>
    <w:uiPriority w:val="99"/>
    <w:rsid w:val="00B9464E"/>
    <w:pPr>
      <w:widowControl w:val="0"/>
      <w:autoSpaceDE w:val="0"/>
      <w:autoSpaceDN w:val="0"/>
      <w:adjustRightInd w:val="0"/>
      <w:spacing w:after="0" w:line="240" w:lineRule="auto"/>
      <w:ind w:firstLine="720"/>
    </w:pPr>
    <w:rPr>
      <w:rFonts w:ascii="Arial" w:hAnsi="Arial" w:cs="Arial"/>
    </w:rPr>
  </w:style>
  <w:style w:type="paragraph" w:styleId="af8">
    <w:name w:val="List Paragraph"/>
    <w:basedOn w:val="a"/>
    <w:uiPriority w:val="99"/>
    <w:qFormat/>
    <w:rsid w:val="00804133"/>
    <w:pPr>
      <w:ind w:left="720"/>
      <w:contextualSpacing/>
    </w:pPr>
  </w:style>
  <w:style w:type="character" w:styleId="af9">
    <w:name w:val="Hyperlink"/>
    <w:basedOn w:val="a0"/>
    <w:uiPriority w:val="99"/>
    <w:semiHidden/>
    <w:unhideWhenUsed/>
    <w:rsid w:val="00DB2C21"/>
    <w:rPr>
      <w:color w:val="0000FF"/>
      <w:u w:val="single"/>
    </w:rPr>
  </w:style>
  <w:style w:type="numbering" w:customStyle="1" w:styleId="11">
    <w:name w:val="Нет списка1"/>
    <w:next w:val="a2"/>
    <w:uiPriority w:val="99"/>
    <w:semiHidden/>
    <w:unhideWhenUsed/>
    <w:rsid w:val="00F62B05"/>
  </w:style>
  <w:style w:type="character" w:styleId="afa">
    <w:name w:val="FollowedHyperlink"/>
    <w:uiPriority w:val="99"/>
    <w:semiHidden/>
    <w:unhideWhenUsed/>
    <w:rsid w:val="00F62B05"/>
    <w:rPr>
      <w:color w:val="800080"/>
      <w:u w:val="single"/>
    </w:rPr>
  </w:style>
  <w:style w:type="paragraph" w:styleId="afb">
    <w:name w:val="Normal (Web)"/>
    <w:basedOn w:val="a"/>
    <w:uiPriority w:val="99"/>
    <w:semiHidden/>
    <w:unhideWhenUsed/>
    <w:rsid w:val="00F62B05"/>
    <w:pPr>
      <w:spacing w:after="120"/>
    </w:pPr>
    <w:rPr>
      <w:rFonts w:eastAsia="Calibri"/>
      <w:sz w:val="24"/>
      <w:szCs w:val="24"/>
    </w:rPr>
  </w:style>
  <w:style w:type="paragraph" w:styleId="afc">
    <w:name w:val="Revision"/>
    <w:uiPriority w:val="99"/>
    <w:semiHidden/>
    <w:rsid w:val="00F62B05"/>
    <w:pPr>
      <w:spacing w:after="0" w:line="240" w:lineRule="auto"/>
    </w:pPr>
    <w:rPr>
      <w:rFonts w:ascii="Calibri" w:eastAsia="Calibri" w:hAnsi="Calibri" w:cs="Times New Roman"/>
    </w:rPr>
  </w:style>
  <w:style w:type="paragraph" w:customStyle="1" w:styleId="ConsPlusCell">
    <w:name w:val="ConsPlusCell"/>
    <w:uiPriority w:val="99"/>
    <w:rsid w:val="00F62B0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62B05"/>
    <w:pPr>
      <w:widowControl w:val="0"/>
      <w:suppressAutoHyphens/>
      <w:spacing w:after="0" w:line="100" w:lineRule="atLeast"/>
    </w:pPr>
    <w:rPr>
      <w:rFonts w:ascii="Calibri" w:eastAsia="SimSun" w:hAnsi="Calibri" w:cs="font212"/>
      <w:b/>
      <w:bCs/>
      <w:kern w:val="2"/>
      <w:lang w:eastAsia="ar-SA"/>
    </w:rPr>
  </w:style>
  <w:style w:type="paragraph" w:customStyle="1" w:styleId="210">
    <w:name w:val="Основной текст 21"/>
    <w:basedOn w:val="a"/>
    <w:uiPriority w:val="99"/>
    <w:rsid w:val="00F62B05"/>
    <w:pPr>
      <w:overflowPunct w:val="0"/>
      <w:autoSpaceDE w:val="0"/>
      <w:autoSpaceDN w:val="0"/>
      <w:adjustRightInd w:val="0"/>
      <w:ind w:firstLine="720"/>
      <w:jc w:val="both"/>
    </w:pPr>
    <w:rPr>
      <w:sz w:val="28"/>
    </w:rPr>
  </w:style>
  <w:style w:type="paragraph" w:customStyle="1" w:styleId="12">
    <w:name w:val="Текст1"/>
    <w:basedOn w:val="a"/>
    <w:uiPriority w:val="99"/>
    <w:rsid w:val="00F62B05"/>
    <w:pPr>
      <w:suppressAutoHyphens/>
      <w:jc w:val="both"/>
    </w:pPr>
    <w:rPr>
      <w:rFonts w:ascii="Courier New" w:hAnsi="Courier New" w:cs="Courier New"/>
      <w:lang w:eastAsia="ar-SA"/>
    </w:rPr>
  </w:style>
  <w:style w:type="paragraph" w:customStyle="1" w:styleId="ConsPlusNonformat">
    <w:name w:val="ConsPlusNonformat"/>
    <w:uiPriority w:val="99"/>
    <w:rsid w:val="00F62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F62B05"/>
    <w:pPr>
      <w:widowControl w:val="0"/>
      <w:spacing w:after="0" w:line="240" w:lineRule="auto"/>
    </w:pPr>
    <w:rPr>
      <w:rFonts w:ascii="Courier New" w:eastAsia="Times New Roman" w:hAnsi="Courier New" w:cs="Times New Roman"/>
      <w:sz w:val="20"/>
      <w:szCs w:val="20"/>
      <w:lang w:eastAsia="ru-RU"/>
    </w:rPr>
  </w:style>
  <w:style w:type="paragraph" w:customStyle="1" w:styleId="13">
    <w:name w:val="Абзац списка1"/>
    <w:basedOn w:val="a"/>
    <w:uiPriority w:val="99"/>
    <w:rsid w:val="00F62B05"/>
    <w:pPr>
      <w:spacing w:after="200" w:line="252" w:lineRule="auto"/>
      <w:ind w:left="720"/>
      <w:contextualSpacing/>
    </w:pPr>
    <w:rPr>
      <w:rFonts w:ascii="Calibri" w:hAnsi="Calibri"/>
      <w:sz w:val="22"/>
      <w:szCs w:val="22"/>
      <w:lang w:eastAsia="en-US"/>
    </w:rPr>
  </w:style>
  <w:style w:type="character" w:styleId="afd">
    <w:name w:val="footnote reference"/>
    <w:semiHidden/>
    <w:unhideWhenUsed/>
    <w:rsid w:val="00F62B05"/>
    <w:rPr>
      <w:vertAlign w:val="superscript"/>
    </w:rPr>
  </w:style>
  <w:style w:type="character" w:styleId="afe">
    <w:name w:val="annotation reference"/>
    <w:uiPriority w:val="99"/>
    <w:semiHidden/>
    <w:unhideWhenUsed/>
    <w:rsid w:val="00F62B05"/>
    <w:rPr>
      <w:sz w:val="16"/>
      <w:szCs w:val="16"/>
    </w:rPr>
  </w:style>
  <w:style w:type="character" w:styleId="aff">
    <w:name w:val="endnote reference"/>
    <w:uiPriority w:val="99"/>
    <w:semiHidden/>
    <w:unhideWhenUsed/>
    <w:rsid w:val="00F62B05"/>
    <w:rPr>
      <w:vertAlign w:val="superscript"/>
    </w:rPr>
  </w:style>
  <w:style w:type="character" w:customStyle="1" w:styleId="WW8Num1z1">
    <w:name w:val="WW8Num1z1"/>
    <w:rsid w:val="00F62B05"/>
    <w:rPr>
      <w:rFonts w:ascii="Wingdings" w:hAnsi="Wingdings" w:hint="default"/>
    </w:rPr>
  </w:style>
  <w:style w:type="character" w:customStyle="1" w:styleId="WW8Num9z2">
    <w:name w:val="WW8Num9z2"/>
    <w:rsid w:val="00F62B05"/>
    <w:rPr>
      <w:rFonts w:ascii="Wingdings" w:hAnsi="Wingdings" w:hint="default"/>
    </w:rPr>
  </w:style>
  <w:style w:type="table" w:customStyle="1" w:styleId="14">
    <w:name w:val="Сетка таблицы1"/>
    <w:basedOn w:val="a1"/>
    <w:next w:val="a5"/>
    <w:rsid w:val="00F62B0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F62B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F62B0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F62B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0D1D2E"/>
  </w:style>
</w:styles>
</file>

<file path=word/webSettings.xml><?xml version="1.0" encoding="utf-8"?>
<w:webSettings xmlns:r="http://schemas.openxmlformats.org/officeDocument/2006/relationships" xmlns:w="http://schemas.openxmlformats.org/wordprocessingml/2006/main">
  <w:divs>
    <w:div w:id="38936505">
      <w:bodyDiv w:val="1"/>
      <w:marLeft w:val="0"/>
      <w:marRight w:val="0"/>
      <w:marTop w:val="0"/>
      <w:marBottom w:val="0"/>
      <w:divBdr>
        <w:top w:val="none" w:sz="0" w:space="0" w:color="auto"/>
        <w:left w:val="none" w:sz="0" w:space="0" w:color="auto"/>
        <w:bottom w:val="none" w:sz="0" w:space="0" w:color="auto"/>
        <w:right w:val="none" w:sz="0" w:space="0" w:color="auto"/>
      </w:divBdr>
    </w:div>
    <w:div w:id="90318622">
      <w:bodyDiv w:val="1"/>
      <w:marLeft w:val="0"/>
      <w:marRight w:val="0"/>
      <w:marTop w:val="0"/>
      <w:marBottom w:val="0"/>
      <w:divBdr>
        <w:top w:val="none" w:sz="0" w:space="0" w:color="auto"/>
        <w:left w:val="none" w:sz="0" w:space="0" w:color="auto"/>
        <w:bottom w:val="none" w:sz="0" w:space="0" w:color="auto"/>
        <w:right w:val="none" w:sz="0" w:space="0" w:color="auto"/>
      </w:divBdr>
    </w:div>
    <w:div w:id="285627151">
      <w:bodyDiv w:val="1"/>
      <w:marLeft w:val="0"/>
      <w:marRight w:val="0"/>
      <w:marTop w:val="0"/>
      <w:marBottom w:val="0"/>
      <w:divBdr>
        <w:top w:val="none" w:sz="0" w:space="0" w:color="auto"/>
        <w:left w:val="none" w:sz="0" w:space="0" w:color="auto"/>
        <w:bottom w:val="none" w:sz="0" w:space="0" w:color="auto"/>
        <w:right w:val="none" w:sz="0" w:space="0" w:color="auto"/>
      </w:divBdr>
    </w:div>
    <w:div w:id="337005526">
      <w:bodyDiv w:val="1"/>
      <w:marLeft w:val="0"/>
      <w:marRight w:val="0"/>
      <w:marTop w:val="0"/>
      <w:marBottom w:val="0"/>
      <w:divBdr>
        <w:top w:val="none" w:sz="0" w:space="0" w:color="auto"/>
        <w:left w:val="none" w:sz="0" w:space="0" w:color="auto"/>
        <w:bottom w:val="none" w:sz="0" w:space="0" w:color="auto"/>
        <w:right w:val="none" w:sz="0" w:space="0" w:color="auto"/>
      </w:divBdr>
    </w:div>
    <w:div w:id="788859427">
      <w:bodyDiv w:val="1"/>
      <w:marLeft w:val="0"/>
      <w:marRight w:val="0"/>
      <w:marTop w:val="0"/>
      <w:marBottom w:val="0"/>
      <w:divBdr>
        <w:top w:val="none" w:sz="0" w:space="0" w:color="auto"/>
        <w:left w:val="none" w:sz="0" w:space="0" w:color="auto"/>
        <w:bottom w:val="none" w:sz="0" w:space="0" w:color="auto"/>
        <w:right w:val="none" w:sz="0" w:space="0" w:color="auto"/>
      </w:divBdr>
    </w:div>
    <w:div w:id="828247400">
      <w:bodyDiv w:val="1"/>
      <w:marLeft w:val="0"/>
      <w:marRight w:val="0"/>
      <w:marTop w:val="0"/>
      <w:marBottom w:val="0"/>
      <w:divBdr>
        <w:top w:val="none" w:sz="0" w:space="0" w:color="auto"/>
        <w:left w:val="none" w:sz="0" w:space="0" w:color="auto"/>
        <w:bottom w:val="none" w:sz="0" w:space="0" w:color="auto"/>
        <w:right w:val="none" w:sz="0" w:space="0" w:color="auto"/>
      </w:divBdr>
    </w:div>
    <w:div w:id="1063066192">
      <w:bodyDiv w:val="1"/>
      <w:marLeft w:val="0"/>
      <w:marRight w:val="0"/>
      <w:marTop w:val="0"/>
      <w:marBottom w:val="0"/>
      <w:divBdr>
        <w:top w:val="none" w:sz="0" w:space="0" w:color="auto"/>
        <w:left w:val="none" w:sz="0" w:space="0" w:color="auto"/>
        <w:bottom w:val="none" w:sz="0" w:space="0" w:color="auto"/>
        <w:right w:val="none" w:sz="0" w:space="0" w:color="auto"/>
      </w:divBdr>
    </w:div>
    <w:div w:id="1070276146">
      <w:bodyDiv w:val="1"/>
      <w:marLeft w:val="0"/>
      <w:marRight w:val="0"/>
      <w:marTop w:val="0"/>
      <w:marBottom w:val="0"/>
      <w:divBdr>
        <w:top w:val="none" w:sz="0" w:space="0" w:color="auto"/>
        <w:left w:val="none" w:sz="0" w:space="0" w:color="auto"/>
        <w:bottom w:val="none" w:sz="0" w:space="0" w:color="auto"/>
        <w:right w:val="none" w:sz="0" w:space="0" w:color="auto"/>
      </w:divBdr>
    </w:div>
    <w:div w:id="1089540382">
      <w:bodyDiv w:val="1"/>
      <w:marLeft w:val="0"/>
      <w:marRight w:val="0"/>
      <w:marTop w:val="0"/>
      <w:marBottom w:val="0"/>
      <w:divBdr>
        <w:top w:val="none" w:sz="0" w:space="0" w:color="auto"/>
        <w:left w:val="none" w:sz="0" w:space="0" w:color="auto"/>
        <w:bottom w:val="none" w:sz="0" w:space="0" w:color="auto"/>
        <w:right w:val="none" w:sz="0" w:space="0" w:color="auto"/>
      </w:divBdr>
    </w:div>
    <w:div w:id="1162237599">
      <w:bodyDiv w:val="1"/>
      <w:marLeft w:val="0"/>
      <w:marRight w:val="0"/>
      <w:marTop w:val="0"/>
      <w:marBottom w:val="0"/>
      <w:divBdr>
        <w:top w:val="none" w:sz="0" w:space="0" w:color="auto"/>
        <w:left w:val="none" w:sz="0" w:space="0" w:color="auto"/>
        <w:bottom w:val="none" w:sz="0" w:space="0" w:color="auto"/>
        <w:right w:val="none" w:sz="0" w:space="0" w:color="auto"/>
      </w:divBdr>
    </w:div>
    <w:div w:id="1374112969">
      <w:bodyDiv w:val="1"/>
      <w:marLeft w:val="0"/>
      <w:marRight w:val="0"/>
      <w:marTop w:val="0"/>
      <w:marBottom w:val="0"/>
      <w:divBdr>
        <w:top w:val="none" w:sz="0" w:space="0" w:color="auto"/>
        <w:left w:val="none" w:sz="0" w:space="0" w:color="auto"/>
        <w:bottom w:val="none" w:sz="0" w:space="0" w:color="auto"/>
        <w:right w:val="none" w:sz="0" w:space="0" w:color="auto"/>
      </w:divBdr>
    </w:div>
    <w:div w:id="1380007717">
      <w:bodyDiv w:val="1"/>
      <w:marLeft w:val="0"/>
      <w:marRight w:val="0"/>
      <w:marTop w:val="0"/>
      <w:marBottom w:val="0"/>
      <w:divBdr>
        <w:top w:val="none" w:sz="0" w:space="0" w:color="auto"/>
        <w:left w:val="none" w:sz="0" w:space="0" w:color="auto"/>
        <w:bottom w:val="none" w:sz="0" w:space="0" w:color="auto"/>
        <w:right w:val="none" w:sz="0" w:space="0" w:color="auto"/>
      </w:divBdr>
    </w:div>
    <w:div w:id="1872958969">
      <w:bodyDiv w:val="1"/>
      <w:marLeft w:val="0"/>
      <w:marRight w:val="0"/>
      <w:marTop w:val="0"/>
      <w:marBottom w:val="0"/>
      <w:divBdr>
        <w:top w:val="none" w:sz="0" w:space="0" w:color="auto"/>
        <w:left w:val="none" w:sz="0" w:space="0" w:color="auto"/>
        <w:bottom w:val="none" w:sz="0" w:space="0" w:color="auto"/>
        <w:right w:val="none" w:sz="0" w:space="0" w:color="auto"/>
      </w:divBdr>
    </w:div>
    <w:div w:id="19607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64902&amp;dst=3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64902&amp;dst=1014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4902&amp;dst=108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64902&amp;dst=3019" TargetMode="External"/><Relationship Id="rId4" Type="http://schemas.openxmlformats.org/officeDocument/2006/relationships/settings" Target="settings.xml"/><Relationship Id="rId9" Type="http://schemas.openxmlformats.org/officeDocument/2006/relationships/hyperlink" Target="consultantplus://offline/ref=9B0D2DA33562783D1EBFDFBA55FEE80DF2E7C8194F95F550831FF9DA58AA5D6F68735C2D4032ICz8E" TargetMode="External"/><Relationship Id="rId14" Type="http://schemas.openxmlformats.org/officeDocument/2006/relationships/hyperlink" Target="https://login.consultant.ru/link/?req=doc&amp;base=LAW&amp;n=464902&amp;dst=101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FA815D-C51B-44E0-A11F-D4E38BD8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Брень О.В.</dc:creator>
  <cp:lastModifiedBy>user</cp:lastModifiedBy>
  <cp:revision>3</cp:revision>
  <cp:lastPrinted>2023-12-27T04:40:00Z</cp:lastPrinted>
  <dcterms:created xsi:type="dcterms:W3CDTF">2023-12-27T04:41:00Z</dcterms:created>
  <dcterms:modified xsi:type="dcterms:W3CDTF">2023-12-27T04:41:00Z</dcterms:modified>
</cp:coreProperties>
</file>